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318947F9"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E56CC5">
        <w:rPr>
          <w:rFonts w:cs="Arial"/>
          <w:b/>
          <w:sz w:val="24"/>
          <w:szCs w:val="24"/>
        </w:rPr>
        <w:t>4</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1D249F" w:rsidRPr="001D249F">
        <w:rPr>
          <w:rFonts w:cs="Arial" w:hint="eastAsia"/>
          <w:b/>
          <w:sz w:val="24"/>
          <w:szCs w:val="24"/>
        </w:rPr>
        <w:t>2</w:t>
      </w:r>
      <w:r w:rsidR="00922BEE">
        <w:rPr>
          <w:rFonts w:cs="Arial"/>
          <w:b/>
          <w:sz w:val="24"/>
          <w:szCs w:val="24"/>
        </w:rPr>
        <w:t>15680</w:t>
      </w:r>
    </w:p>
    <w:p w14:paraId="32EC3181" w14:textId="11B237AA" w:rsidR="008B066E" w:rsidRDefault="00E56CC5" w:rsidP="008B066E">
      <w:pPr>
        <w:pStyle w:val="CRCoverPage"/>
        <w:tabs>
          <w:tab w:val="right" w:pos="9639"/>
          <w:tab w:val="right" w:pos="13323"/>
        </w:tabs>
        <w:spacing w:after="0"/>
        <w:rPr>
          <w:rFonts w:cs="Arial"/>
          <w:b/>
          <w:sz w:val="24"/>
          <w:szCs w:val="24"/>
        </w:rPr>
      </w:pPr>
      <w:r>
        <w:rPr>
          <w:rFonts w:cs="Arial"/>
          <w:b/>
          <w:sz w:val="24"/>
          <w:szCs w:val="24"/>
        </w:rPr>
        <w:t>Nov</w:t>
      </w:r>
      <w:r w:rsidR="008B066E">
        <w:rPr>
          <w:rFonts w:cs="Arial"/>
          <w:b/>
          <w:sz w:val="24"/>
          <w:szCs w:val="24"/>
        </w:rPr>
        <w:t xml:space="preserve"> </w:t>
      </w:r>
      <w:r w:rsidR="00723790">
        <w:rPr>
          <w:rFonts w:cs="Arial"/>
          <w:b/>
          <w:sz w:val="24"/>
          <w:szCs w:val="24"/>
        </w:rPr>
        <w:t>1</w:t>
      </w:r>
      <w:r>
        <w:rPr>
          <w:rFonts w:cs="Arial"/>
          <w:b/>
          <w:sz w:val="24"/>
          <w:szCs w:val="24"/>
          <w:vertAlign w:val="superscript"/>
        </w:rPr>
        <w:t>st</w:t>
      </w:r>
      <w:r w:rsidR="008B066E">
        <w:rPr>
          <w:rFonts w:cs="Arial"/>
          <w:b/>
          <w:sz w:val="24"/>
          <w:szCs w:val="24"/>
        </w:rPr>
        <w:t xml:space="preserve"> – </w:t>
      </w:r>
      <w:r>
        <w:rPr>
          <w:rFonts w:cs="Arial"/>
          <w:b/>
          <w:sz w:val="24"/>
          <w:szCs w:val="24"/>
        </w:rPr>
        <w:t>Nov</w:t>
      </w:r>
      <w:r w:rsidR="00622BD0">
        <w:rPr>
          <w:rFonts w:asciiTheme="minorEastAsia" w:eastAsiaTheme="minorEastAsia" w:hAnsiTheme="minorEastAsia" w:cs="Arial"/>
          <w:b/>
          <w:sz w:val="24"/>
          <w:szCs w:val="24"/>
          <w:lang w:eastAsia="zh-CN"/>
        </w:rPr>
        <w:t xml:space="preserve"> </w:t>
      </w:r>
      <w:r>
        <w:rPr>
          <w:rFonts w:cs="Arial"/>
          <w:b/>
          <w:sz w:val="24"/>
          <w:szCs w:val="24"/>
        </w:rPr>
        <w:t>11</w:t>
      </w:r>
      <w:r w:rsidR="00F10F25">
        <w:rPr>
          <w:rFonts w:cs="Arial"/>
          <w:b/>
          <w:sz w:val="24"/>
          <w:szCs w:val="24"/>
          <w:vertAlign w:val="superscript"/>
        </w:rPr>
        <w:t>th</w:t>
      </w:r>
      <w:r w:rsidR="008B066E">
        <w:rPr>
          <w:rFonts w:cs="Arial"/>
          <w:b/>
          <w:sz w:val="24"/>
          <w:szCs w:val="24"/>
        </w:rPr>
        <w:t>,</w:t>
      </w:r>
      <w:r w:rsidR="008B066E" w:rsidRPr="004A35D0">
        <w:rPr>
          <w:rFonts w:cs="Arial"/>
          <w:b/>
          <w:sz w:val="24"/>
          <w:szCs w:val="24"/>
        </w:rPr>
        <w:t xml:space="preserve"> 202</w:t>
      </w:r>
      <w:r w:rsidR="009F6E84">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4B4D9A67"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2B425D" w:rsidRPr="002B425D">
        <w:rPr>
          <w:rFonts w:cs="Arial"/>
          <w:sz w:val="24"/>
        </w:rPr>
        <w:t xml:space="preserve">Discussion on Extended DRX enhancements for </w:t>
      </w:r>
      <w:proofErr w:type="spellStart"/>
      <w:r w:rsidR="002B425D" w:rsidRPr="002B425D">
        <w:rPr>
          <w:rFonts w:cs="Arial"/>
          <w:sz w:val="24"/>
        </w:rPr>
        <w:t>RedCap</w:t>
      </w:r>
      <w:proofErr w:type="spellEnd"/>
      <w:r w:rsidR="002B425D" w:rsidRPr="002B425D">
        <w:rPr>
          <w:rFonts w:cs="Arial"/>
          <w:sz w:val="24"/>
        </w:rPr>
        <w:t xml:space="preserve"> UEs</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5F03EB72"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2B425D">
        <w:rPr>
          <w:sz w:val="24"/>
          <w:lang w:eastAsia="zh-CN"/>
        </w:rPr>
        <w:t>11</w:t>
      </w:r>
      <w:r w:rsidR="004328F5">
        <w:rPr>
          <w:rFonts w:hint="eastAsia"/>
          <w:sz w:val="24"/>
          <w:lang w:eastAsia="zh-CN"/>
        </w:rPr>
        <w:t>.</w:t>
      </w:r>
      <w:r w:rsidR="008A16D7">
        <w:rPr>
          <w:sz w:val="24"/>
          <w:lang w:eastAsia="zh-CN"/>
        </w:rPr>
        <w:t>3</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CD0CB2">
      <w:pPr>
        <w:pStyle w:val="1"/>
        <w:spacing w:before="0" w:after="60"/>
        <w:ind w:left="431" w:hanging="431"/>
      </w:pPr>
      <w:r w:rsidRPr="00727D3A">
        <w:t>Introduction</w:t>
      </w:r>
    </w:p>
    <w:p w14:paraId="667A3952" w14:textId="33F2A24D" w:rsidR="00746A04" w:rsidRDefault="00746A04" w:rsidP="0060115F">
      <w:pPr>
        <w:spacing w:before="60" w:after="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After in-depth discussion in</w:t>
      </w:r>
      <w:r w:rsidR="00AC3629" w:rsidRPr="00CD0CB2">
        <w:rPr>
          <w:rFonts w:ascii="Times New Roman" w:eastAsiaTheme="minorEastAsia" w:hAnsi="Times New Roman"/>
          <w:sz w:val="21"/>
          <w:szCs w:val="28"/>
          <w:lang w:eastAsia="zh-CN"/>
        </w:rPr>
        <w:t xml:space="preserve"> </w:t>
      </w:r>
      <w:r>
        <w:rPr>
          <w:rFonts w:ascii="Times New Roman" w:eastAsiaTheme="minorEastAsia" w:hAnsi="Times New Roman"/>
          <w:sz w:val="21"/>
          <w:szCs w:val="28"/>
          <w:lang w:eastAsia="zh-CN"/>
        </w:rPr>
        <w:t>last</w:t>
      </w:r>
      <w:r w:rsidR="00C93AC4">
        <w:rPr>
          <w:rFonts w:ascii="Times New Roman" w:eastAsiaTheme="minorEastAsia" w:hAnsi="Times New Roman"/>
          <w:sz w:val="21"/>
          <w:szCs w:val="28"/>
          <w:lang w:eastAsia="zh-CN"/>
        </w:rPr>
        <w:t xml:space="preserve"> meeting</w:t>
      </w:r>
      <w:r w:rsidR="00AC3629" w:rsidRPr="00CD0CB2">
        <w:rPr>
          <w:rFonts w:ascii="Times New Roman" w:eastAsiaTheme="minorEastAsia" w:hAnsi="Times New Roman"/>
          <w:sz w:val="21"/>
          <w:szCs w:val="28"/>
          <w:lang w:eastAsia="zh-CN"/>
        </w:rPr>
        <w:t>,</w:t>
      </w:r>
      <w:r w:rsidR="00EA4AA4" w:rsidRPr="00407FA9">
        <w:rPr>
          <w:rFonts w:ascii="Times New Roman" w:hAnsi="Times New Roman"/>
          <w:color w:val="000000" w:themeColor="text1"/>
          <w:szCs w:val="21"/>
        </w:rPr>
        <w:t xml:space="preserve"> </w:t>
      </w:r>
      <w:r w:rsidR="00277974">
        <w:rPr>
          <w:rFonts w:ascii="Times New Roman" w:hAnsi="Times New Roman"/>
          <w:color w:val="000000" w:themeColor="text1"/>
          <w:szCs w:val="21"/>
        </w:rPr>
        <w:t xml:space="preserve">three </w:t>
      </w:r>
      <w:r w:rsidR="00407FA9" w:rsidRPr="00407FA9">
        <w:rPr>
          <w:rFonts w:ascii="Times New Roman" w:hAnsi="Times New Roman"/>
          <w:color w:val="000000" w:themeColor="text1"/>
          <w:szCs w:val="21"/>
        </w:rPr>
        <w:t xml:space="preserve">options to encode Redcap </w:t>
      </w:r>
      <w:proofErr w:type="spellStart"/>
      <w:r w:rsidR="00407FA9" w:rsidRPr="00407FA9">
        <w:rPr>
          <w:rFonts w:ascii="Times New Roman" w:hAnsi="Times New Roman"/>
          <w:color w:val="000000" w:themeColor="text1"/>
          <w:szCs w:val="21"/>
        </w:rPr>
        <w:t>eDRX</w:t>
      </w:r>
      <w:proofErr w:type="spellEnd"/>
      <w:r w:rsidR="00407FA9" w:rsidRPr="00407FA9">
        <w:rPr>
          <w:rFonts w:ascii="Times New Roman" w:hAnsi="Times New Roman"/>
          <w:color w:val="00B050"/>
          <w:szCs w:val="21"/>
        </w:rPr>
        <w:t xml:space="preserve"> </w:t>
      </w:r>
      <w:r w:rsidR="00EA4AA4" w:rsidRPr="00EA4AA4">
        <w:rPr>
          <w:rFonts w:ascii="Times New Roman" w:hAnsi="Times New Roman"/>
          <w:color w:val="000000" w:themeColor="text1"/>
          <w:szCs w:val="21"/>
        </w:rPr>
        <w:t>sent in NGAP Paging message</w:t>
      </w:r>
      <w:r w:rsidR="00AC3629" w:rsidRPr="00EA4AA4">
        <w:rPr>
          <w:rFonts w:ascii="Times New Roman" w:eastAsiaTheme="minorEastAsia" w:hAnsi="Times New Roman"/>
          <w:color w:val="000000" w:themeColor="text1"/>
          <w:sz w:val="21"/>
          <w:szCs w:val="28"/>
          <w:lang w:eastAsia="zh-CN"/>
        </w:rPr>
        <w:t xml:space="preserve"> </w:t>
      </w:r>
      <w:r>
        <w:rPr>
          <w:rFonts w:ascii="Times New Roman" w:eastAsiaTheme="minorEastAsia" w:hAnsi="Times New Roman"/>
          <w:sz w:val="21"/>
          <w:szCs w:val="28"/>
          <w:lang w:eastAsia="zh-CN"/>
        </w:rPr>
        <w:t xml:space="preserve">following proposals of extended DRX enhancements for </w:t>
      </w:r>
      <w:proofErr w:type="spellStart"/>
      <w:r>
        <w:rPr>
          <w:rFonts w:ascii="Times New Roman" w:eastAsiaTheme="minorEastAsia" w:hAnsi="Times New Roman"/>
          <w:sz w:val="21"/>
          <w:szCs w:val="28"/>
          <w:lang w:eastAsia="zh-CN"/>
        </w:rPr>
        <w:t>RedCap</w:t>
      </w:r>
      <w:proofErr w:type="spellEnd"/>
      <w:r>
        <w:rPr>
          <w:rFonts w:ascii="Times New Roman" w:eastAsiaTheme="minorEastAsia" w:hAnsi="Times New Roman"/>
          <w:sz w:val="21"/>
          <w:szCs w:val="28"/>
          <w:lang w:eastAsia="zh-CN"/>
        </w:rPr>
        <w:t xml:space="preserve"> UEs are </w:t>
      </w:r>
      <w:r w:rsidR="00277974">
        <w:rPr>
          <w:rFonts w:ascii="Times New Roman" w:eastAsiaTheme="minorEastAsia" w:hAnsi="Times New Roman"/>
          <w:sz w:val="21"/>
          <w:szCs w:val="28"/>
          <w:lang w:eastAsia="zh-CN"/>
        </w:rPr>
        <w:t>listed below</w:t>
      </w:r>
      <w:r>
        <w:rPr>
          <w:rFonts w:ascii="Times New Roman" w:eastAsiaTheme="minorEastAsia" w:hAnsi="Times New Roman"/>
          <w:sz w:val="21"/>
          <w:szCs w:val="28"/>
          <w:lang w:eastAsia="zh-CN"/>
        </w:rPr>
        <w:t>.</w:t>
      </w:r>
    </w:p>
    <w:p w14:paraId="5DD9579C" w14:textId="77777777" w:rsidR="00746A04" w:rsidRPr="00746A04" w:rsidRDefault="00746A04" w:rsidP="00746A04">
      <w:pPr>
        <w:spacing w:before="60" w:after="0"/>
        <w:rPr>
          <w:rFonts w:ascii="Times New Roman" w:eastAsiaTheme="minorEastAsia" w:hAnsi="Times New Roman"/>
          <w:i/>
          <w:iCs/>
          <w:sz w:val="21"/>
          <w:szCs w:val="28"/>
          <w:lang w:eastAsia="zh-CN"/>
        </w:rPr>
      </w:pPr>
      <w:r w:rsidRPr="00746A04">
        <w:rPr>
          <w:rFonts w:ascii="Times New Roman" w:eastAsiaTheme="minorEastAsia" w:hAnsi="Times New Roman"/>
          <w:i/>
          <w:iCs/>
          <w:sz w:val="21"/>
          <w:szCs w:val="28"/>
          <w:lang w:eastAsia="zh-CN"/>
        </w:rPr>
        <w:t xml:space="preserve">Encode the Idle </w:t>
      </w:r>
      <w:proofErr w:type="spellStart"/>
      <w:r w:rsidRPr="00746A04">
        <w:rPr>
          <w:rFonts w:ascii="Times New Roman" w:eastAsiaTheme="minorEastAsia" w:hAnsi="Times New Roman"/>
          <w:i/>
          <w:iCs/>
          <w:sz w:val="21"/>
          <w:szCs w:val="28"/>
          <w:lang w:eastAsia="zh-CN"/>
        </w:rPr>
        <w:t>eDRX</w:t>
      </w:r>
      <w:proofErr w:type="spellEnd"/>
      <w:r w:rsidRPr="00746A04">
        <w:rPr>
          <w:rFonts w:ascii="Times New Roman" w:eastAsiaTheme="minorEastAsia" w:hAnsi="Times New Roman"/>
          <w:i/>
          <w:iCs/>
          <w:sz w:val="21"/>
          <w:szCs w:val="28"/>
          <w:lang w:eastAsia="zh-CN"/>
        </w:rPr>
        <w:t xml:space="preserve"> Cycle sent in NGAP Paging message with one of the following 3 solutions (still FFS also dependent on SA2 outcome):</w:t>
      </w:r>
    </w:p>
    <w:p w14:paraId="7602DA87" w14:textId="77777777" w:rsidR="00746A04" w:rsidRPr="00746A04" w:rsidRDefault="00746A04" w:rsidP="00746A04">
      <w:pPr>
        <w:spacing w:before="60" w:after="0"/>
        <w:rPr>
          <w:rFonts w:ascii="Times New Roman" w:eastAsiaTheme="minorEastAsia" w:hAnsi="Times New Roman"/>
          <w:i/>
          <w:iCs/>
          <w:sz w:val="21"/>
          <w:szCs w:val="28"/>
          <w:lang w:eastAsia="zh-CN"/>
        </w:rPr>
      </w:pPr>
      <w:r w:rsidRPr="00746A04">
        <w:rPr>
          <w:rFonts w:ascii="Times New Roman" w:eastAsiaTheme="minorEastAsia" w:hAnsi="Times New Roman"/>
          <w:i/>
          <w:iCs/>
          <w:sz w:val="21"/>
          <w:szCs w:val="28"/>
          <w:lang w:eastAsia="zh-CN"/>
        </w:rPr>
        <w:t>-</w:t>
      </w:r>
      <w:r w:rsidRPr="00746A04">
        <w:rPr>
          <w:rFonts w:ascii="Times New Roman" w:eastAsiaTheme="minorEastAsia" w:hAnsi="Times New Roman"/>
          <w:i/>
          <w:iCs/>
          <w:sz w:val="21"/>
          <w:szCs w:val="28"/>
          <w:lang w:eastAsia="zh-CN"/>
        </w:rPr>
        <w:tab/>
        <w:t xml:space="preserve">Introduce one new Redcap </w:t>
      </w:r>
      <w:proofErr w:type="spellStart"/>
      <w:r w:rsidRPr="00746A04">
        <w:rPr>
          <w:rFonts w:ascii="Times New Roman" w:eastAsiaTheme="minorEastAsia" w:hAnsi="Times New Roman"/>
          <w:i/>
          <w:iCs/>
          <w:sz w:val="21"/>
          <w:szCs w:val="28"/>
          <w:lang w:eastAsia="zh-CN"/>
        </w:rPr>
        <w:t>eDRX</w:t>
      </w:r>
      <w:proofErr w:type="spellEnd"/>
      <w:r w:rsidRPr="00746A04">
        <w:rPr>
          <w:rFonts w:ascii="Times New Roman" w:eastAsiaTheme="minorEastAsia" w:hAnsi="Times New Roman"/>
          <w:i/>
          <w:iCs/>
          <w:sz w:val="21"/>
          <w:szCs w:val="28"/>
          <w:lang w:eastAsia="zh-CN"/>
        </w:rPr>
        <w:t xml:space="preserve"> Cycle IE for </w:t>
      </w:r>
      <w:proofErr w:type="spellStart"/>
      <w:r w:rsidRPr="00746A04">
        <w:rPr>
          <w:rFonts w:ascii="Times New Roman" w:eastAsiaTheme="minorEastAsia" w:hAnsi="Times New Roman"/>
          <w:i/>
          <w:iCs/>
          <w:sz w:val="21"/>
          <w:szCs w:val="28"/>
          <w:lang w:eastAsia="zh-CN"/>
        </w:rPr>
        <w:t>eDRX</w:t>
      </w:r>
      <w:proofErr w:type="spellEnd"/>
      <w:r w:rsidRPr="00746A04">
        <w:rPr>
          <w:rFonts w:ascii="Times New Roman" w:eastAsiaTheme="minorEastAsia" w:hAnsi="Times New Roman"/>
          <w:i/>
          <w:iCs/>
          <w:sz w:val="21"/>
          <w:szCs w:val="28"/>
          <w:lang w:eastAsia="zh-CN"/>
        </w:rPr>
        <w:t xml:space="preserve"> &lt; 10.24s and one new Redcap </w:t>
      </w:r>
      <w:proofErr w:type="spellStart"/>
      <w:r w:rsidRPr="00746A04">
        <w:rPr>
          <w:rFonts w:ascii="Times New Roman" w:eastAsiaTheme="minorEastAsia" w:hAnsi="Times New Roman"/>
          <w:i/>
          <w:iCs/>
          <w:sz w:val="21"/>
          <w:szCs w:val="28"/>
          <w:lang w:eastAsia="zh-CN"/>
        </w:rPr>
        <w:t>eDRX</w:t>
      </w:r>
      <w:proofErr w:type="spellEnd"/>
      <w:r w:rsidRPr="00746A04">
        <w:rPr>
          <w:rFonts w:ascii="Times New Roman" w:eastAsiaTheme="minorEastAsia" w:hAnsi="Times New Roman"/>
          <w:i/>
          <w:iCs/>
          <w:sz w:val="21"/>
          <w:szCs w:val="28"/>
          <w:lang w:eastAsia="zh-CN"/>
        </w:rPr>
        <w:t xml:space="preserve"> Cycle IE for </w:t>
      </w:r>
      <w:proofErr w:type="spellStart"/>
      <w:r w:rsidRPr="00746A04">
        <w:rPr>
          <w:rFonts w:ascii="Times New Roman" w:eastAsiaTheme="minorEastAsia" w:hAnsi="Times New Roman"/>
          <w:i/>
          <w:iCs/>
          <w:sz w:val="21"/>
          <w:szCs w:val="28"/>
          <w:lang w:eastAsia="zh-CN"/>
        </w:rPr>
        <w:t>eDRX</w:t>
      </w:r>
      <w:proofErr w:type="spellEnd"/>
      <w:r w:rsidRPr="00746A04">
        <w:rPr>
          <w:rFonts w:ascii="Times New Roman" w:eastAsiaTheme="minorEastAsia" w:hAnsi="Times New Roman"/>
          <w:i/>
          <w:iCs/>
          <w:sz w:val="21"/>
          <w:szCs w:val="28"/>
          <w:lang w:eastAsia="zh-CN"/>
        </w:rPr>
        <w:t xml:space="preserve"> &gt; 10.24s</w:t>
      </w:r>
    </w:p>
    <w:p w14:paraId="66866B98" w14:textId="77777777" w:rsidR="00746A04" w:rsidRPr="00746A04" w:rsidRDefault="00746A04" w:rsidP="00746A04">
      <w:pPr>
        <w:spacing w:before="60" w:after="0"/>
        <w:rPr>
          <w:rFonts w:ascii="Times New Roman" w:eastAsiaTheme="minorEastAsia" w:hAnsi="Times New Roman"/>
          <w:i/>
          <w:iCs/>
          <w:sz w:val="21"/>
          <w:szCs w:val="28"/>
          <w:lang w:eastAsia="zh-CN"/>
        </w:rPr>
      </w:pPr>
      <w:r w:rsidRPr="00746A04">
        <w:rPr>
          <w:rFonts w:ascii="Times New Roman" w:eastAsiaTheme="minorEastAsia" w:hAnsi="Times New Roman"/>
          <w:i/>
          <w:iCs/>
          <w:sz w:val="21"/>
          <w:szCs w:val="28"/>
          <w:lang w:eastAsia="zh-CN"/>
        </w:rPr>
        <w:t>-</w:t>
      </w:r>
      <w:r w:rsidRPr="00746A04">
        <w:rPr>
          <w:rFonts w:ascii="Times New Roman" w:eastAsiaTheme="minorEastAsia" w:hAnsi="Times New Roman"/>
          <w:i/>
          <w:iCs/>
          <w:sz w:val="21"/>
          <w:szCs w:val="28"/>
          <w:lang w:eastAsia="zh-CN"/>
        </w:rPr>
        <w:tab/>
        <w:t xml:space="preserve">Extend the existing Paging </w:t>
      </w:r>
      <w:proofErr w:type="spellStart"/>
      <w:r w:rsidRPr="00746A04">
        <w:rPr>
          <w:rFonts w:ascii="Times New Roman" w:eastAsiaTheme="minorEastAsia" w:hAnsi="Times New Roman"/>
          <w:i/>
          <w:iCs/>
          <w:sz w:val="21"/>
          <w:szCs w:val="28"/>
          <w:lang w:eastAsia="zh-CN"/>
        </w:rPr>
        <w:t>eDRX</w:t>
      </w:r>
      <w:proofErr w:type="spellEnd"/>
      <w:r w:rsidRPr="00746A04">
        <w:rPr>
          <w:rFonts w:ascii="Times New Roman" w:eastAsiaTheme="minorEastAsia" w:hAnsi="Times New Roman"/>
          <w:i/>
          <w:iCs/>
          <w:sz w:val="21"/>
          <w:szCs w:val="28"/>
          <w:lang w:eastAsia="zh-CN"/>
        </w:rPr>
        <w:t xml:space="preserve"> Cycle IE in TS 38.413 section 9.3.1.154.</w:t>
      </w:r>
    </w:p>
    <w:p w14:paraId="4DDA9E7A" w14:textId="77777777" w:rsidR="00746A04" w:rsidRPr="00746A04" w:rsidRDefault="00746A04" w:rsidP="00746A04">
      <w:pPr>
        <w:spacing w:before="60" w:after="0"/>
        <w:rPr>
          <w:rFonts w:ascii="Times New Roman" w:eastAsiaTheme="minorEastAsia" w:hAnsi="Times New Roman"/>
          <w:i/>
          <w:iCs/>
          <w:sz w:val="21"/>
          <w:szCs w:val="28"/>
          <w:lang w:eastAsia="zh-CN"/>
        </w:rPr>
      </w:pPr>
      <w:r w:rsidRPr="00746A04">
        <w:rPr>
          <w:rFonts w:ascii="Times New Roman" w:eastAsiaTheme="minorEastAsia" w:hAnsi="Times New Roman"/>
          <w:i/>
          <w:iCs/>
          <w:sz w:val="21"/>
          <w:szCs w:val="28"/>
          <w:lang w:eastAsia="zh-CN"/>
        </w:rPr>
        <w:t>-</w:t>
      </w:r>
      <w:r w:rsidRPr="00746A04">
        <w:rPr>
          <w:rFonts w:ascii="Times New Roman" w:eastAsiaTheme="minorEastAsia" w:hAnsi="Times New Roman"/>
          <w:i/>
          <w:iCs/>
          <w:sz w:val="21"/>
          <w:szCs w:val="28"/>
          <w:lang w:eastAsia="zh-CN"/>
        </w:rPr>
        <w:tab/>
        <w:t xml:space="preserve">Introduce only one new Redcap </w:t>
      </w:r>
      <w:proofErr w:type="spellStart"/>
      <w:r w:rsidRPr="00746A04">
        <w:rPr>
          <w:rFonts w:ascii="Times New Roman" w:eastAsiaTheme="minorEastAsia" w:hAnsi="Times New Roman"/>
          <w:i/>
          <w:iCs/>
          <w:sz w:val="21"/>
          <w:szCs w:val="28"/>
          <w:lang w:eastAsia="zh-CN"/>
        </w:rPr>
        <w:t>eDRX</w:t>
      </w:r>
      <w:proofErr w:type="spellEnd"/>
      <w:r w:rsidRPr="00746A04">
        <w:rPr>
          <w:rFonts w:ascii="Times New Roman" w:eastAsiaTheme="minorEastAsia" w:hAnsi="Times New Roman"/>
          <w:i/>
          <w:iCs/>
          <w:sz w:val="21"/>
          <w:szCs w:val="28"/>
          <w:lang w:eastAsia="zh-CN"/>
        </w:rPr>
        <w:t xml:space="preserve"> Cycle IE (for both &gt; 10.24s and &lt; 10.24s).</w:t>
      </w:r>
    </w:p>
    <w:p w14:paraId="66A6978E" w14:textId="56FE9C9D" w:rsidR="00746A04" w:rsidRPr="00746A04" w:rsidRDefault="00746A04" w:rsidP="00746A04">
      <w:pPr>
        <w:spacing w:before="60" w:after="0"/>
        <w:rPr>
          <w:rFonts w:ascii="Times New Roman" w:eastAsiaTheme="minorEastAsia" w:hAnsi="Times New Roman"/>
          <w:i/>
          <w:iCs/>
          <w:sz w:val="21"/>
          <w:szCs w:val="28"/>
          <w:lang w:eastAsia="zh-CN"/>
        </w:rPr>
      </w:pPr>
      <w:r w:rsidRPr="00746A04">
        <w:rPr>
          <w:rFonts w:ascii="Times New Roman" w:eastAsiaTheme="minorEastAsia" w:hAnsi="Times New Roman"/>
          <w:i/>
          <w:iCs/>
          <w:sz w:val="21"/>
          <w:szCs w:val="28"/>
          <w:lang w:eastAsia="zh-CN"/>
        </w:rPr>
        <w:t xml:space="preserve">WA: need to transfer the above Idle </w:t>
      </w:r>
      <w:proofErr w:type="spellStart"/>
      <w:r w:rsidRPr="00746A04">
        <w:rPr>
          <w:rFonts w:ascii="Times New Roman" w:eastAsiaTheme="minorEastAsia" w:hAnsi="Times New Roman"/>
          <w:i/>
          <w:iCs/>
          <w:sz w:val="21"/>
          <w:szCs w:val="28"/>
          <w:lang w:eastAsia="zh-CN"/>
        </w:rPr>
        <w:t>eDRX</w:t>
      </w:r>
      <w:proofErr w:type="spellEnd"/>
      <w:r w:rsidRPr="00746A04">
        <w:rPr>
          <w:rFonts w:ascii="Times New Roman" w:eastAsiaTheme="minorEastAsia" w:hAnsi="Times New Roman"/>
          <w:i/>
          <w:iCs/>
          <w:sz w:val="21"/>
          <w:szCs w:val="28"/>
          <w:lang w:eastAsia="zh-CN"/>
        </w:rPr>
        <w:t xml:space="preserve"> Cycle for Redcap UEs in NGAP Core Network Assistance Information for RRC_INACTIVE IE.</w:t>
      </w:r>
    </w:p>
    <w:p w14:paraId="7438CB64" w14:textId="64BC486D" w:rsidR="00AC3629" w:rsidRPr="00CD0CB2" w:rsidRDefault="001E2890" w:rsidP="0060115F">
      <w:pPr>
        <w:spacing w:before="60" w:after="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In this contribution, we continue to </w:t>
      </w:r>
      <w:r w:rsidR="00AC3629" w:rsidRPr="00CD0CB2">
        <w:rPr>
          <w:rFonts w:ascii="Times New Roman" w:eastAsiaTheme="minorEastAsia" w:hAnsi="Times New Roman"/>
          <w:sz w:val="21"/>
          <w:szCs w:val="28"/>
          <w:lang w:eastAsia="zh-CN"/>
        </w:rPr>
        <w:t>provide our view</w:t>
      </w:r>
      <w:r w:rsidR="00A630A0" w:rsidRPr="00CD0CB2">
        <w:rPr>
          <w:rFonts w:ascii="Times New Roman" w:eastAsiaTheme="minorEastAsia" w:hAnsi="Times New Roman"/>
          <w:sz w:val="21"/>
          <w:szCs w:val="28"/>
          <w:lang w:eastAsia="zh-CN"/>
        </w:rPr>
        <w:t xml:space="preserve"> </w:t>
      </w:r>
      <w:r w:rsidR="00296C92" w:rsidRPr="00CD0CB2">
        <w:rPr>
          <w:rFonts w:ascii="Times New Roman" w:eastAsiaTheme="minorEastAsia" w:hAnsi="Times New Roman"/>
          <w:sz w:val="21"/>
          <w:szCs w:val="28"/>
          <w:lang w:eastAsia="zh-CN"/>
        </w:rPr>
        <w:t>on</w:t>
      </w:r>
      <w:r w:rsidR="005F3DBE" w:rsidRPr="00CD0CB2">
        <w:rPr>
          <w:rFonts w:ascii="Times New Roman" w:eastAsiaTheme="minorEastAsia" w:hAnsi="Times New Roman"/>
          <w:sz w:val="21"/>
          <w:szCs w:val="28"/>
          <w:lang w:eastAsia="zh-CN"/>
        </w:rPr>
        <w:t xml:space="preserve"> </w:t>
      </w:r>
      <w:r w:rsidR="001F2D8E">
        <w:rPr>
          <w:rFonts w:ascii="Times New Roman" w:eastAsiaTheme="minorEastAsia" w:hAnsi="Times New Roman"/>
          <w:sz w:val="21"/>
          <w:szCs w:val="28"/>
          <w:lang w:eastAsia="zh-CN"/>
        </w:rPr>
        <w:t>e</w:t>
      </w:r>
      <w:r w:rsidR="001F2D8E" w:rsidRPr="001F2D8E">
        <w:rPr>
          <w:rFonts w:ascii="Times New Roman" w:eastAsiaTheme="minorEastAsia" w:hAnsi="Times New Roman"/>
          <w:sz w:val="21"/>
          <w:szCs w:val="28"/>
          <w:lang w:eastAsia="zh-CN"/>
        </w:rPr>
        <w:t xml:space="preserve">xtended DRX enhancements for </w:t>
      </w:r>
      <w:proofErr w:type="spellStart"/>
      <w:r w:rsidR="001F2D8E" w:rsidRPr="001F2D8E">
        <w:rPr>
          <w:rFonts w:ascii="Times New Roman" w:eastAsiaTheme="minorEastAsia" w:hAnsi="Times New Roman"/>
          <w:sz w:val="21"/>
          <w:szCs w:val="28"/>
          <w:lang w:eastAsia="zh-CN"/>
        </w:rPr>
        <w:t>RedCap</w:t>
      </w:r>
      <w:proofErr w:type="spellEnd"/>
      <w:r w:rsidR="001F2D8E" w:rsidRPr="001F2D8E">
        <w:rPr>
          <w:rFonts w:ascii="Times New Roman" w:eastAsiaTheme="minorEastAsia" w:hAnsi="Times New Roman"/>
          <w:sz w:val="21"/>
          <w:szCs w:val="28"/>
          <w:lang w:eastAsia="zh-CN"/>
        </w:rPr>
        <w:t xml:space="preserve"> UEs</w:t>
      </w:r>
      <w:r w:rsidR="000366BB" w:rsidRPr="00CD0CB2">
        <w:rPr>
          <w:rFonts w:ascii="Times New Roman" w:eastAsiaTheme="minorEastAsia" w:hAnsi="Times New Roman"/>
          <w:sz w:val="21"/>
          <w:szCs w:val="28"/>
          <w:lang w:eastAsia="zh-CN"/>
        </w:rPr>
        <w:t>.</w:t>
      </w:r>
      <w:r w:rsidR="002F0FF4" w:rsidRPr="00CD0CB2">
        <w:rPr>
          <w:rFonts w:ascii="Times New Roman" w:eastAsiaTheme="minorEastAsia" w:hAnsi="Times New Roman"/>
          <w:sz w:val="21"/>
          <w:szCs w:val="28"/>
          <w:lang w:eastAsia="zh-CN"/>
        </w:rPr>
        <w:t xml:space="preserve"> </w:t>
      </w:r>
    </w:p>
    <w:p w14:paraId="6A1F4EB1" w14:textId="14B1356C" w:rsidR="00CD4C7B" w:rsidRDefault="004931AB" w:rsidP="00291F34">
      <w:pPr>
        <w:pStyle w:val="1"/>
        <w:spacing w:before="0" w:after="120"/>
        <w:ind w:left="431" w:hanging="431"/>
        <w:rPr>
          <w:lang w:eastAsia="zh-CN"/>
        </w:rPr>
      </w:pPr>
      <w:r>
        <w:rPr>
          <w:lang w:eastAsia="zh-CN"/>
        </w:rPr>
        <w:t>D</w:t>
      </w:r>
      <w:r>
        <w:rPr>
          <w:rFonts w:hint="eastAsia"/>
          <w:lang w:eastAsia="zh-CN"/>
        </w:rPr>
        <w:t>iscussion</w:t>
      </w:r>
    </w:p>
    <w:p w14:paraId="5FE12FAA" w14:textId="341C2C40" w:rsidR="00D16C30" w:rsidRDefault="00D16C30" w:rsidP="004311E6">
      <w:pPr>
        <w:pStyle w:val="2"/>
        <w:spacing w:before="120" w:after="120"/>
        <w:ind w:left="578" w:hanging="578"/>
        <w:rPr>
          <w:lang w:eastAsia="zh-CN"/>
        </w:rPr>
      </w:pPr>
      <w:proofErr w:type="spellStart"/>
      <w:r>
        <w:rPr>
          <w:rFonts w:hint="eastAsia"/>
          <w:lang w:eastAsia="zh-CN"/>
        </w:rPr>
        <w:t>e</w:t>
      </w:r>
      <w:r>
        <w:rPr>
          <w:lang w:eastAsia="zh-CN"/>
        </w:rPr>
        <w:t>DRX</w:t>
      </w:r>
      <w:proofErr w:type="spellEnd"/>
      <w:r>
        <w:rPr>
          <w:lang w:eastAsia="zh-CN"/>
        </w:rPr>
        <w:t xml:space="preserve"> C</w:t>
      </w:r>
      <w:r>
        <w:rPr>
          <w:rFonts w:hint="eastAsia"/>
          <w:lang w:eastAsia="zh-CN"/>
        </w:rPr>
        <w:t>y</w:t>
      </w:r>
      <w:r>
        <w:rPr>
          <w:lang w:eastAsia="zh-CN"/>
        </w:rPr>
        <w:t xml:space="preserve">cle over </w:t>
      </w:r>
      <w:proofErr w:type="spellStart"/>
      <w:r>
        <w:rPr>
          <w:lang w:eastAsia="zh-CN"/>
        </w:rPr>
        <w:t>Xn</w:t>
      </w:r>
      <w:proofErr w:type="spellEnd"/>
    </w:p>
    <w:p w14:paraId="19BAFA26" w14:textId="1849A367" w:rsidR="0035360C" w:rsidRPr="0035360C" w:rsidRDefault="0035360C" w:rsidP="0035360C">
      <w:pPr>
        <w:spacing w:after="0"/>
        <w:rPr>
          <w:rFonts w:ascii="Times New Roman" w:hAnsi="Times New Roman"/>
          <w:sz w:val="21"/>
          <w:szCs w:val="21"/>
        </w:rPr>
      </w:pPr>
      <w:r>
        <w:rPr>
          <w:rFonts w:ascii="Times New Roman" w:hAnsi="Times New Roman"/>
          <w:sz w:val="21"/>
          <w:szCs w:val="21"/>
        </w:rPr>
        <w:t xml:space="preserve">In current specification, </w:t>
      </w:r>
      <w:r w:rsidR="007225F6" w:rsidRPr="0035360C">
        <w:rPr>
          <w:rFonts w:ascii="Times New Roman" w:hAnsi="Times New Roman"/>
          <w:sz w:val="21"/>
          <w:szCs w:val="21"/>
        </w:rPr>
        <w:t>paging</w:t>
      </w:r>
      <w:r w:rsidRPr="0035360C">
        <w:rPr>
          <w:rFonts w:ascii="Times New Roman" w:hAnsi="Times New Roman"/>
          <w:sz w:val="21"/>
          <w:szCs w:val="21"/>
        </w:rPr>
        <w:t xml:space="preserve"> </w:t>
      </w:r>
      <w:proofErr w:type="spellStart"/>
      <w:r w:rsidRPr="0035360C">
        <w:rPr>
          <w:rFonts w:ascii="Times New Roman" w:hAnsi="Times New Roman"/>
          <w:sz w:val="21"/>
          <w:szCs w:val="21"/>
        </w:rPr>
        <w:t>eDRX</w:t>
      </w:r>
      <w:proofErr w:type="spellEnd"/>
      <w:r w:rsidRPr="0035360C">
        <w:rPr>
          <w:rFonts w:ascii="Times New Roman" w:hAnsi="Times New Roman"/>
          <w:sz w:val="21"/>
          <w:szCs w:val="21"/>
        </w:rPr>
        <w:t xml:space="preserve"> </w:t>
      </w:r>
      <w:r>
        <w:rPr>
          <w:rFonts w:ascii="Times New Roman" w:hAnsi="Times New Roman"/>
          <w:sz w:val="21"/>
          <w:szCs w:val="21"/>
        </w:rPr>
        <w:t xml:space="preserve">Information for idle state </w:t>
      </w:r>
      <w:r w:rsidRPr="0035360C">
        <w:rPr>
          <w:rFonts w:ascii="Times New Roman" w:hAnsi="Times New Roman"/>
          <w:sz w:val="21"/>
          <w:szCs w:val="21"/>
        </w:rPr>
        <w:t xml:space="preserve">is already sent over </w:t>
      </w:r>
      <w:proofErr w:type="spellStart"/>
      <w:r w:rsidRPr="0035360C">
        <w:rPr>
          <w:rFonts w:ascii="Times New Roman" w:hAnsi="Times New Roman"/>
          <w:sz w:val="21"/>
          <w:szCs w:val="21"/>
        </w:rPr>
        <w:t>Xn</w:t>
      </w:r>
      <w:proofErr w:type="spellEnd"/>
      <w:r w:rsidR="00584AB3">
        <w:rPr>
          <w:rFonts w:ascii="Times New Roman" w:hAnsi="Times New Roman"/>
          <w:sz w:val="21"/>
          <w:szCs w:val="21"/>
        </w:rPr>
        <w:t xml:space="preserve"> and the IE is shown below.</w:t>
      </w:r>
      <w:r w:rsidR="00B42511">
        <w:rPr>
          <w:rFonts w:ascii="Times New Roman" w:hAnsi="Times New Roman"/>
          <w:sz w:val="21"/>
          <w:szCs w:val="21"/>
        </w:rPr>
        <w:t xml:space="preserve"> </w:t>
      </w:r>
    </w:p>
    <w:p w14:paraId="351B460B" w14:textId="77777777" w:rsidR="0035360C" w:rsidRDefault="0035360C" w:rsidP="0035360C">
      <w:pPr>
        <w:keepNext/>
        <w:keepLines/>
        <w:overflowPunct w:val="0"/>
        <w:autoSpaceDE w:val="0"/>
        <w:autoSpaceDN w:val="0"/>
        <w:adjustRightInd w:val="0"/>
        <w:spacing w:before="120"/>
        <w:textAlignment w:val="baseline"/>
        <w:outlineLvl w:val="3"/>
        <w:rPr>
          <w:rFonts w:eastAsia="Batang"/>
          <w:i/>
          <w:iCs/>
          <w:sz w:val="16"/>
          <w:szCs w:val="16"/>
          <w:lang w:eastAsia="ko-KR"/>
        </w:rPr>
      </w:pPr>
      <w:bookmarkStart w:id="0" w:name="_Toc74151625"/>
      <w:r>
        <w:rPr>
          <w:rFonts w:eastAsia="Batang"/>
          <w:i/>
          <w:iCs/>
          <w:sz w:val="16"/>
          <w:szCs w:val="16"/>
          <w:lang w:eastAsia="ko-KR"/>
        </w:rPr>
        <w:t>9.2.3.142</w:t>
      </w:r>
      <w:r>
        <w:rPr>
          <w:rFonts w:eastAsia="Batang"/>
          <w:i/>
          <w:iCs/>
          <w:sz w:val="16"/>
          <w:szCs w:val="16"/>
          <w:lang w:eastAsia="ko-KR"/>
        </w:rPr>
        <w:tab/>
      </w:r>
      <w:r>
        <w:rPr>
          <w:rFonts w:eastAsia="Batang" w:hint="eastAsia"/>
          <w:i/>
          <w:iCs/>
          <w:sz w:val="16"/>
          <w:szCs w:val="16"/>
          <w:lang w:eastAsia="ko-KR"/>
        </w:rPr>
        <w:t xml:space="preserve">Paging </w:t>
      </w:r>
      <w:proofErr w:type="spellStart"/>
      <w:r>
        <w:rPr>
          <w:rFonts w:eastAsia="Batang" w:hint="eastAsia"/>
          <w:i/>
          <w:iCs/>
          <w:sz w:val="16"/>
          <w:szCs w:val="16"/>
          <w:lang w:eastAsia="ko-KR"/>
        </w:rPr>
        <w:t>eDRX</w:t>
      </w:r>
      <w:proofErr w:type="spellEnd"/>
      <w:r>
        <w:rPr>
          <w:rFonts w:eastAsia="Batang" w:hint="eastAsia"/>
          <w:i/>
          <w:iCs/>
          <w:sz w:val="16"/>
          <w:szCs w:val="16"/>
          <w:lang w:eastAsia="ko-KR"/>
        </w:rPr>
        <w:t xml:space="preserve"> Information</w:t>
      </w:r>
      <w:bookmarkEnd w:id="0"/>
    </w:p>
    <w:p w14:paraId="725ADD59" w14:textId="77777777" w:rsidR="0035360C" w:rsidRDefault="0035360C" w:rsidP="0035360C">
      <w:pPr>
        <w:overflowPunct w:val="0"/>
        <w:autoSpaceDE w:val="0"/>
        <w:autoSpaceDN w:val="0"/>
        <w:adjustRightInd w:val="0"/>
        <w:spacing w:line="259" w:lineRule="auto"/>
        <w:textAlignment w:val="baseline"/>
        <w:rPr>
          <w:i/>
          <w:iCs/>
          <w:sz w:val="16"/>
          <w:szCs w:val="16"/>
        </w:rPr>
      </w:pPr>
      <w:r>
        <w:rPr>
          <w:i/>
          <w:iCs/>
          <w:sz w:val="16"/>
          <w:szCs w:val="16"/>
        </w:rPr>
        <w:t>This IE indicates</w:t>
      </w:r>
      <w:r>
        <w:rPr>
          <w:rFonts w:hint="eastAsia"/>
          <w:i/>
          <w:iCs/>
          <w:sz w:val="16"/>
          <w:szCs w:val="16"/>
        </w:rPr>
        <w:t xml:space="preserve"> </w:t>
      </w:r>
      <w:r>
        <w:rPr>
          <w:i/>
          <w:iCs/>
          <w:sz w:val="16"/>
          <w:szCs w:val="16"/>
        </w:rPr>
        <w:t xml:space="preserve">the Paging </w:t>
      </w:r>
      <w:proofErr w:type="spellStart"/>
      <w:r>
        <w:rPr>
          <w:i/>
          <w:iCs/>
          <w:sz w:val="16"/>
          <w:szCs w:val="16"/>
        </w:rPr>
        <w:t>eDRX</w:t>
      </w:r>
      <w:proofErr w:type="spellEnd"/>
      <w:r>
        <w:rPr>
          <w:i/>
          <w:iCs/>
          <w:sz w:val="16"/>
          <w:szCs w:val="16"/>
        </w:rPr>
        <w:t xml:space="preserve"> parameters </w:t>
      </w:r>
      <w:r>
        <w:rPr>
          <w:rFonts w:hint="eastAsia"/>
          <w:i/>
          <w:iCs/>
          <w:sz w:val="16"/>
          <w:szCs w:val="16"/>
        </w:rPr>
        <w:t xml:space="preserve">for RRC_IDLE </w:t>
      </w:r>
      <w:r>
        <w:rPr>
          <w:i/>
          <w:iCs/>
          <w:sz w:val="16"/>
          <w:szCs w:val="16"/>
        </w:rPr>
        <w:t>as defined in TS 36.304 [3</w:t>
      </w:r>
      <w:r>
        <w:rPr>
          <w:rFonts w:hint="eastAsia"/>
          <w:i/>
          <w:iCs/>
          <w:sz w:val="16"/>
          <w:szCs w:val="16"/>
        </w:rPr>
        <w:t>3</w:t>
      </w:r>
      <w:r>
        <w:rPr>
          <w:i/>
          <w:iCs/>
          <w:sz w:val="16"/>
          <w:szCs w:val="16"/>
        </w:rPr>
        <w:t>]</w:t>
      </w:r>
      <w:r>
        <w:rPr>
          <w:rFonts w:hint="eastAsia"/>
          <w:i/>
          <w:iCs/>
          <w:sz w:val="16"/>
          <w:szCs w:val="16"/>
        </w:rPr>
        <w:t>, if configured by higher layers</w:t>
      </w:r>
      <w:r>
        <w:rPr>
          <w:i/>
          <w:iCs/>
          <w:sz w:val="16"/>
          <w:szCs w:val="16"/>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5360C" w14:paraId="178CAEE7" w14:textId="77777777" w:rsidTr="00FF6E32">
        <w:tc>
          <w:tcPr>
            <w:tcW w:w="2551" w:type="dxa"/>
          </w:tcPr>
          <w:p w14:paraId="22EA98DE" w14:textId="77777777" w:rsidR="0035360C" w:rsidRDefault="0035360C" w:rsidP="00FF6E32">
            <w:pPr>
              <w:keepNext/>
              <w:keepLines/>
              <w:overflowPunct w:val="0"/>
              <w:autoSpaceDE w:val="0"/>
              <w:autoSpaceDN w:val="0"/>
              <w:adjustRightInd w:val="0"/>
              <w:spacing w:after="0"/>
              <w:jc w:val="center"/>
              <w:textAlignment w:val="baseline"/>
              <w:rPr>
                <w:rFonts w:eastAsia="宋体"/>
                <w:b/>
                <w:i/>
                <w:iCs/>
                <w:sz w:val="16"/>
                <w:szCs w:val="16"/>
              </w:rPr>
            </w:pPr>
            <w:r>
              <w:rPr>
                <w:rFonts w:eastAsia="宋体"/>
                <w:b/>
                <w:i/>
                <w:iCs/>
                <w:sz w:val="16"/>
                <w:szCs w:val="16"/>
              </w:rPr>
              <w:t>IE/Group Name</w:t>
            </w:r>
          </w:p>
        </w:tc>
        <w:tc>
          <w:tcPr>
            <w:tcW w:w="1020" w:type="dxa"/>
          </w:tcPr>
          <w:p w14:paraId="1CF7481B" w14:textId="77777777" w:rsidR="0035360C" w:rsidRDefault="0035360C" w:rsidP="00FF6E32">
            <w:pPr>
              <w:keepNext/>
              <w:keepLines/>
              <w:overflowPunct w:val="0"/>
              <w:autoSpaceDE w:val="0"/>
              <w:autoSpaceDN w:val="0"/>
              <w:adjustRightInd w:val="0"/>
              <w:spacing w:after="0"/>
              <w:jc w:val="center"/>
              <w:textAlignment w:val="baseline"/>
              <w:rPr>
                <w:rFonts w:eastAsia="宋体"/>
                <w:b/>
                <w:i/>
                <w:iCs/>
                <w:sz w:val="16"/>
                <w:szCs w:val="16"/>
              </w:rPr>
            </w:pPr>
            <w:r>
              <w:rPr>
                <w:rFonts w:eastAsia="宋体"/>
                <w:b/>
                <w:i/>
                <w:iCs/>
                <w:sz w:val="16"/>
                <w:szCs w:val="16"/>
              </w:rPr>
              <w:t>Presence</w:t>
            </w:r>
          </w:p>
        </w:tc>
        <w:tc>
          <w:tcPr>
            <w:tcW w:w="1474" w:type="dxa"/>
          </w:tcPr>
          <w:p w14:paraId="5595E3E9" w14:textId="77777777" w:rsidR="0035360C" w:rsidRDefault="0035360C" w:rsidP="00FF6E32">
            <w:pPr>
              <w:keepNext/>
              <w:keepLines/>
              <w:overflowPunct w:val="0"/>
              <w:autoSpaceDE w:val="0"/>
              <w:autoSpaceDN w:val="0"/>
              <w:adjustRightInd w:val="0"/>
              <w:spacing w:after="0"/>
              <w:jc w:val="center"/>
              <w:textAlignment w:val="baseline"/>
              <w:rPr>
                <w:rFonts w:eastAsia="宋体"/>
                <w:b/>
                <w:i/>
                <w:iCs/>
                <w:sz w:val="16"/>
                <w:szCs w:val="16"/>
              </w:rPr>
            </w:pPr>
            <w:r>
              <w:rPr>
                <w:rFonts w:eastAsia="宋体"/>
                <w:b/>
                <w:i/>
                <w:iCs/>
                <w:sz w:val="16"/>
                <w:szCs w:val="16"/>
              </w:rPr>
              <w:t>Range</w:t>
            </w:r>
          </w:p>
        </w:tc>
        <w:tc>
          <w:tcPr>
            <w:tcW w:w="1871" w:type="dxa"/>
          </w:tcPr>
          <w:p w14:paraId="72555302" w14:textId="77777777" w:rsidR="0035360C" w:rsidRDefault="0035360C" w:rsidP="00FF6E32">
            <w:pPr>
              <w:keepNext/>
              <w:keepLines/>
              <w:overflowPunct w:val="0"/>
              <w:autoSpaceDE w:val="0"/>
              <w:autoSpaceDN w:val="0"/>
              <w:adjustRightInd w:val="0"/>
              <w:spacing w:after="0"/>
              <w:jc w:val="center"/>
              <w:textAlignment w:val="baseline"/>
              <w:rPr>
                <w:rFonts w:eastAsia="宋体"/>
                <w:b/>
                <w:i/>
                <w:iCs/>
                <w:sz w:val="16"/>
                <w:szCs w:val="16"/>
              </w:rPr>
            </w:pPr>
            <w:r>
              <w:rPr>
                <w:rFonts w:eastAsia="宋体"/>
                <w:b/>
                <w:i/>
                <w:iCs/>
                <w:sz w:val="16"/>
                <w:szCs w:val="16"/>
              </w:rPr>
              <w:t>IE type and reference</w:t>
            </w:r>
          </w:p>
        </w:tc>
        <w:tc>
          <w:tcPr>
            <w:tcW w:w="2891" w:type="dxa"/>
          </w:tcPr>
          <w:p w14:paraId="4E5E6D1C" w14:textId="77777777" w:rsidR="0035360C" w:rsidRDefault="0035360C" w:rsidP="00FF6E32">
            <w:pPr>
              <w:keepNext/>
              <w:keepLines/>
              <w:overflowPunct w:val="0"/>
              <w:autoSpaceDE w:val="0"/>
              <w:autoSpaceDN w:val="0"/>
              <w:adjustRightInd w:val="0"/>
              <w:spacing w:after="0"/>
              <w:jc w:val="center"/>
              <w:textAlignment w:val="baseline"/>
              <w:rPr>
                <w:rFonts w:eastAsia="宋体"/>
                <w:b/>
                <w:i/>
                <w:iCs/>
                <w:sz w:val="16"/>
                <w:szCs w:val="16"/>
              </w:rPr>
            </w:pPr>
            <w:r>
              <w:rPr>
                <w:rFonts w:eastAsia="宋体"/>
                <w:b/>
                <w:i/>
                <w:iCs/>
                <w:sz w:val="16"/>
                <w:szCs w:val="16"/>
              </w:rPr>
              <w:t>Semantics description</w:t>
            </w:r>
          </w:p>
        </w:tc>
      </w:tr>
      <w:tr w:rsidR="0035360C" w14:paraId="53E3A9ED" w14:textId="77777777" w:rsidTr="00FF6E32">
        <w:trPr>
          <w:trHeight w:val="704"/>
        </w:trPr>
        <w:tc>
          <w:tcPr>
            <w:tcW w:w="2551" w:type="dxa"/>
          </w:tcPr>
          <w:p w14:paraId="0B1EA4B2" w14:textId="77777777" w:rsidR="0035360C" w:rsidRDefault="0035360C" w:rsidP="00FF6E32">
            <w:pPr>
              <w:keepNext/>
              <w:keepLines/>
              <w:overflowPunct w:val="0"/>
              <w:autoSpaceDE w:val="0"/>
              <w:autoSpaceDN w:val="0"/>
              <w:adjustRightInd w:val="0"/>
              <w:spacing w:after="0"/>
              <w:textAlignment w:val="baseline"/>
              <w:rPr>
                <w:rFonts w:eastAsia="Malgun Gothic"/>
                <w:i/>
                <w:iCs/>
                <w:sz w:val="16"/>
                <w:szCs w:val="16"/>
              </w:rPr>
            </w:pPr>
            <w:r>
              <w:rPr>
                <w:rFonts w:eastAsia="Malgun Gothic" w:hint="eastAsia"/>
                <w:i/>
                <w:iCs/>
                <w:sz w:val="16"/>
                <w:szCs w:val="16"/>
              </w:rPr>
              <w:t xml:space="preserve">Paging </w:t>
            </w:r>
            <w:proofErr w:type="spellStart"/>
            <w:r>
              <w:rPr>
                <w:rFonts w:eastAsia="Malgun Gothic" w:hint="eastAsia"/>
                <w:i/>
                <w:iCs/>
                <w:sz w:val="16"/>
                <w:szCs w:val="16"/>
              </w:rPr>
              <w:t>eDRX</w:t>
            </w:r>
            <w:proofErr w:type="spellEnd"/>
            <w:r>
              <w:rPr>
                <w:rFonts w:eastAsia="Malgun Gothic" w:hint="eastAsia"/>
                <w:i/>
                <w:iCs/>
                <w:sz w:val="16"/>
                <w:szCs w:val="16"/>
              </w:rPr>
              <w:t xml:space="preserve"> Cycle</w:t>
            </w:r>
          </w:p>
        </w:tc>
        <w:tc>
          <w:tcPr>
            <w:tcW w:w="1020" w:type="dxa"/>
          </w:tcPr>
          <w:p w14:paraId="31A0ECCC" w14:textId="77777777" w:rsidR="0035360C" w:rsidRDefault="0035360C" w:rsidP="00FF6E32">
            <w:pPr>
              <w:keepNext/>
              <w:keepLines/>
              <w:overflowPunct w:val="0"/>
              <w:autoSpaceDE w:val="0"/>
              <w:autoSpaceDN w:val="0"/>
              <w:adjustRightInd w:val="0"/>
              <w:spacing w:after="0"/>
              <w:textAlignment w:val="baseline"/>
              <w:rPr>
                <w:rFonts w:eastAsia="Malgun Gothic"/>
                <w:i/>
                <w:iCs/>
                <w:sz w:val="16"/>
                <w:szCs w:val="16"/>
              </w:rPr>
            </w:pPr>
            <w:r>
              <w:rPr>
                <w:rFonts w:eastAsia="Malgun Gothic" w:hint="eastAsia"/>
                <w:i/>
                <w:iCs/>
                <w:sz w:val="16"/>
                <w:szCs w:val="16"/>
              </w:rPr>
              <w:t>M</w:t>
            </w:r>
          </w:p>
        </w:tc>
        <w:tc>
          <w:tcPr>
            <w:tcW w:w="1474" w:type="dxa"/>
          </w:tcPr>
          <w:p w14:paraId="05A9276E" w14:textId="77777777" w:rsidR="0035360C" w:rsidRDefault="0035360C" w:rsidP="00FF6E32">
            <w:pPr>
              <w:keepNext/>
              <w:keepLines/>
              <w:overflowPunct w:val="0"/>
              <w:autoSpaceDE w:val="0"/>
              <w:autoSpaceDN w:val="0"/>
              <w:adjustRightInd w:val="0"/>
              <w:spacing w:after="0"/>
              <w:textAlignment w:val="baseline"/>
              <w:rPr>
                <w:rFonts w:eastAsia="Malgun Gothic"/>
                <w:i/>
                <w:iCs/>
                <w:sz w:val="16"/>
                <w:szCs w:val="16"/>
              </w:rPr>
            </w:pPr>
          </w:p>
        </w:tc>
        <w:tc>
          <w:tcPr>
            <w:tcW w:w="1871" w:type="dxa"/>
          </w:tcPr>
          <w:p w14:paraId="455A47DB" w14:textId="77777777" w:rsidR="0035360C" w:rsidRDefault="0035360C" w:rsidP="00FF6E32">
            <w:pPr>
              <w:keepNext/>
              <w:keepLines/>
              <w:overflowPunct w:val="0"/>
              <w:autoSpaceDE w:val="0"/>
              <w:autoSpaceDN w:val="0"/>
              <w:adjustRightInd w:val="0"/>
              <w:spacing w:after="0"/>
              <w:textAlignment w:val="baseline"/>
              <w:rPr>
                <w:rFonts w:eastAsia="Malgun Gothic"/>
                <w:i/>
                <w:iCs/>
                <w:sz w:val="16"/>
                <w:szCs w:val="16"/>
              </w:rPr>
            </w:pPr>
            <w:r>
              <w:rPr>
                <w:rFonts w:eastAsia="Malgun Gothic" w:hint="eastAsia"/>
                <w:i/>
                <w:iCs/>
                <w:sz w:val="16"/>
                <w:szCs w:val="16"/>
              </w:rPr>
              <w:t>ENUMERATED (</w:t>
            </w:r>
            <w:proofErr w:type="spellStart"/>
            <w:r>
              <w:rPr>
                <w:rFonts w:eastAsia="Malgun Gothic" w:hint="eastAsia"/>
                <w:i/>
                <w:iCs/>
                <w:sz w:val="16"/>
                <w:szCs w:val="16"/>
              </w:rPr>
              <w:t>hfhalf</w:t>
            </w:r>
            <w:proofErr w:type="spellEnd"/>
            <w:r>
              <w:rPr>
                <w:rFonts w:eastAsia="Malgun Gothic" w:hint="eastAsia"/>
                <w:i/>
                <w:iCs/>
                <w:sz w:val="16"/>
                <w:szCs w:val="16"/>
              </w:rPr>
              <w:t xml:space="preserve">, hf1, hf2, hf4, hf6, hf8, hf10, hf12, hf14, hf16, hf32, hf64, hf128, hf256, </w:t>
            </w:r>
            <w:r>
              <w:rPr>
                <w:rFonts w:eastAsia="Malgun Gothic" w:hint="eastAsia"/>
                <w:i/>
                <w:iCs/>
                <w:sz w:val="16"/>
                <w:szCs w:val="16"/>
              </w:rPr>
              <w:t>…</w:t>
            </w:r>
            <w:r>
              <w:rPr>
                <w:rFonts w:eastAsia="Malgun Gothic" w:hint="eastAsia"/>
                <w:i/>
                <w:iCs/>
                <w:sz w:val="16"/>
                <w:szCs w:val="16"/>
              </w:rPr>
              <w:t>)</w:t>
            </w:r>
          </w:p>
        </w:tc>
        <w:tc>
          <w:tcPr>
            <w:tcW w:w="2891" w:type="dxa"/>
          </w:tcPr>
          <w:p w14:paraId="33836C6F" w14:textId="77777777" w:rsidR="0035360C" w:rsidRDefault="0035360C" w:rsidP="00FF6E32">
            <w:pPr>
              <w:keepNext/>
              <w:keepLines/>
              <w:overflowPunct w:val="0"/>
              <w:autoSpaceDE w:val="0"/>
              <w:autoSpaceDN w:val="0"/>
              <w:adjustRightInd w:val="0"/>
              <w:spacing w:after="0"/>
              <w:textAlignment w:val="baseline"/>
              <w:rPr>
                <w:rFonts w:eastAsia="Malgun Gothic"/>
                <w:i/>
                <w:iCs/>
                <w:sz w:val="16"/>
                <w:szCs w:val="16"/>
              </w:rPr>
            </w:pPr>
            <w:proofErr w:type="spellStart"/>
            <w:r>
              <w:rPr>
                <w:rFonts w:eastAsia="Malgun Gothic" w:hint="eastAsia"/>
                <w:i/>
                <w:iCs/>
                <w:sz w:val="16"/>
                <w:szCs w:val="16"/>
              </w:rPr>
              <w:t>TeDRX</w:t>
            </w:r>
            <w:proofErr w:type="spellEnd"/>
            <w:r>
              <w:rPr>
                <w:rFonts w:eastAsia="Malgun Gothic" w:hint="eastAsia"/>
                <w:i/>
                <w:iCs/>
                <w:sz w:val="16"/>
                <w:szCs w:val="16"/>
              </w:rPr>
              <w:t xml:space="preserve"> defined in TS 36.304 [</w:t>
            </w:r>
            <w:r>
              <w:rPr>
                <w:rFonts w:eastAsia="Malgun Gothic"/>
                <w:i/>
                <w:iCs/>
                <w:sz w:val="16"/>
                <w:szCs w:val="16"/>
              </w:rPr>
              <w:t>34</w:t>
            </w:r>
            <w:r>
              <w:rPr>
                <w:rFonts w:eastAsia="Malgun Gothic" w:hint="eastAsia"/>
                <w:i/>
                <w:iCs/>
                <w:sz w:val="16"/>
                <w:szCs w:val="16"/>
              </w:rPr>
              <w:t xml:space="preserve">]. Unit: [number of </w:t>
            </w:r>
            <w:proofErr w:type="spellStart"/>
            <w:r>
              <w:rPr>
                <w:rFonts w:eastAsia="Malgun Gothic" w:hint="eastAsia"/>
                <w:i/>
                <w:iCs/>
                <w:sz w:val="16"/>
                <w:szCs w:val="16"/>
              </w:rPr>
              <w:t>hyperframes</w:t>
            </w:r>
            <w:proofErr w:type="spellEnd"/>
            <w:r>
              <w:rPr>
                <w:rFonts w:eastAsia="Malgun Gothic" w:hint="eastAsia"/>
                <w:i/>
                <w:iCs/>
                <w:sz w:val="16"/>
                <w:szCs w:val="16"/>
              </w:rPr>
              <w:t>].</w:t>
            </w:r>
          </w:p>
        </w:tc>
      </w:tr>
    </w:tbl>
    <w:p w14:paraId="5D9CF053" w14:textId="3CF4707D" w:rsidR="007649EC" w:rsidRPr="007649EC" w:rsidRDefault="002518E1" w:rsidP="0035360C">
      <w:pPr>
        <w:spacing w:after="60"/>
        <w:rPr>
          <w:rFonts w:ascii="Times New Roman" w:hAnsi="Times New Roman"/>
          <w:sz w:val="21"/>
          <w:szCs w:val="21"/>
        </w:rPr>
      </w:pPr>
      <w:r>
        <w:rPr>
          <w:rFonts w:ascii="Times New Roman" w:hAnsi="Times New Roman"/>
          <w:sz w:val="21"/>
          <w:szCs w:val="21"/>
        </w:rPr>
        <w:t xml:space="preserve">In order to adapting the </w:t>
      </w:r>
      <w:proofErr w:type="spellStart"/>
      <w:r>
        <w:rPr>
          <w:rFonts w:ascii="Times New Roman" w:hAnsi="Times New Roman"/>
          <w:sz w:val="21"/>
          <w:szCs w:val="21"/>
        </w:rPr>
        <w:t>RedCap</w:t>
      </w:r>
      <w:proofErr w:type="spellEnd"/>
      <w:r>
        <w:rPr>
          <w:rFonts w:ascii="Times New Roman" w:hAnsi="Times New Roman"/>
          <w:sz w:val="21"/>
          <w:szCs w:val="21"/>
        </w:rPr>
        <w:t xml:space="preserve"> UE,</w:t>
      </w:r>
      <w:r w:rsidR="00301F08">
        <w:rPr>
          <w:rFonts w:ascii="Times New Roman" w:hAnsi="Times New Roman"/>
          <w:sz w:val="21"/>
          <w:szCs w:val="21"/>
        </w:rPr>
        <w:t xml:space="preserve"> </w:t>
      </w:r>
      <w:r w:rsidR="00301F08" w:rsidRPr="0035360C">
        <w:rPr>
          <w:rFonts w:ascii="Times New Roman" w:hAnsi="Times New Roman"/>
          <w:sz w:val="21"/>
          <w:szCs w:val="21"/>
        </w:rPr>
        <w:t xml:space="preserve">paging </w:t>
      </w:r>
      <w:proofErr w:type="spellStart"/>
      <w:r w:rsidR="00301F08" w:rsidRPr="0035360C">
        <w:rPr>
          <w:rFonts w:ascii="Times New Roman" w:hAnsi="Times New Roman"/>
          <w:sz w:val="21"/>
          <w:szCs w:val="21"/>
        </w:rPr>
        <w:t>eDRX</w:t>
      </w:r>
      <w:proofErr w:type="spellEnd"/>
      <w:r w:rsidR="00301F08" w:rsidRPr="0035360C">
        <w:rPr>
          <w:rFonts w:ascii="Times New Roman" w:hAnsi="Times New Roman"/>
          <w:sz w:val="21"/>
          <w:szCs w:val="21"/>
        </w:rPr>
        <w:t xml:space="preserve"> </w:t>
      </w:r>
      <w:r w:rsidR="00301F08">
        <w:rPr>
          <w:rFonts w:ascii="Times New Roman" w:hAnsi="Times New Roman"/>
          <w:sz w:val="21"/>
          <w:szCs w:val="21"/>
        </w:rPr>
        <w:t>Information for idle state needs to be extended. T</w:t>
      </w:r>
      <w:r w:rsidR="007649EC" w:rsidRPr="007649EC">
        <w:rPr>
          <w:rFonts w:ascii="Times New Roman" w:hAnsi="Times New Roman"/>
          <w:sz w:val="21"/>
          <w:szCs w:val="21"/>
        </w:rPr>
        <w:t>wo options are supported in summary of discussion in last meeting:</w:t>
      </w:r>
    </w:p>
    <w:p w14:paraId="6E250F5F" w14:textId="2F8D5FB2" w:rsidR="0035360C" w:rsidRPr="009061D9" w:rsidRDefault="0035360C" w:rsidP="0035360C">
      <w:pPr>
        <w:spacing w:after="60"/>
        <w:rPr>
          <w:rFonts w:ascii="Times New Roman" w:hAnsi="Times New Roman"/>
          <w:sz w:val="21"/>
          <w:szCs w:val="21"/>
          <w:lang w:eastAsia="zh-CN"/>
        </w:rPr>
      </w:pPr>
      <w:r w:rsidRPr="009061D9">
        <w:rPr>
          <w:rFonts w:ascii="Times New Roman" w:hAnsi="Times New Roman"/>
          <w:sz w:val="21"/>
          <w:szCs w:val="21"/>
          <w:lang w:eastAsia="zh-CN"/>
        </w:rPr>
        <w:t xml:space="preserve">Solution 1: reuse and extend existing </w:t>
      </w:r>
      <w:proofErr w:type="spellStart"/>
      <w:r w:rsidRPr="009061D9">
        <w:rPr>
          <w:rFonts w:ascii="Times New Roman" w:hAnsi="Times New Roman"/>
          <w:sz w:val="21"/>
          <w:szCs w:val="21"/>
          <w:lang w:eastAsia="zh-CN"/>
        </w:rPr>
        <w:t>eDRX</w:t>
      </w:r>
      <w:proofErr w:type="spellEnd"/>
      <w:r w:rsidRPr="009061D9">
        <w:rPr>
          <w:rFonts w:ascii="Times New Roman" w:hAnsi="Times New Roman"/>
          <w:sz w:val="21"/>
          <w:szCs w:val="21"/>
          <w:lang w:eastAsia="zh-CN"/>
        </w:rPr>
        <w:t xml:space="preserve"> Paging and use it for idle and inactive</w:t>
      </w:r>
    </w:p>
    <w:p w14:paraId="37DA5BDB" w14:textId="3F31BA8F" w:rsidR="00D16C30" w:rsidRDefault="0035360C" w:rsidP="009061D9">
      <w:pPr>
        <w:spacing w:after="120"/>
        <w:rPr>
          <w:rFonts w:ascii="Times New Roman" w:hAnsi="Times New Roman"/>
          <w:sz w:val="21"/>
          <w:szCs w:val="21"/>
          <w:lang w:eastAsia="zh-CN"/>
        </w:rPr>
      </w:pPr>
      <w:r w:rsidRPr="009061D9">
        <w:rPr>
          <w:rFonts w:ascii="Times New Roman" w:hAnsi="Times New Roman"/>
          <w:sz w:val="21"/>
          <w:szCs w:val="21"/>
          <w:lang w:eastAsia="zh-CN"/>
        </w:rPr>
        <w:t xml:space="preserve">Solution 2: introduce a new specific Redcap </w:t>
      </w:r>
      <w:proofErr w:type="spellStart"/>
      <w:r w:rsidRPr="009061D9">
        <w:rPr>
          <w:rFonts w:ascii="Times New Roman" w:hAnsi="Times New Roman"/>
          <w:sz w:val="21"/>
          <w:szCs w:val="21"/>
          <w:lang w:eastAsia="zh-CN"/>
        </w:rPr>
        <w:t>eDRX</w:t>
      </w:r>
      <w:proofErr w:type="spellEnd"/>
      <w:r w:rsidRPr="009061D9">
        <w:rPr>
          <w:rFonts w:ascii="Times New Roman" w:hAnsi="Times New Roman"/>
          <w:sz w:val="21"/>
          <w:szCs w:val="21"/>
          <w:lang w:eastAsia="zh-CN"/>
        </w:rPr>
        <w:t xml:space="preserve"> Paging for inactive.</w:t>
      </w:r>
    </w:p>
    <w:p w14:paraId="71CEE267" w14:textId="401D631A" w:rsidR="007225F6" w:rsidRDefault="00301F08" w:rsidP="009061D9">
      <w:pPr>
        <w:spacing w:after="120"/>
        <w:rPr>
          <w:rFonts w:ascii="Times New Roman" w:hAnsi="Times New Roman"/>
          <w:sz w:val="21"/>
          <w:szCs w:val="21"/>
          <w:lang w:eastAsia="zh-CN"/>
        </w:rPr>
      </w:pPr>
      <w:r>
        <w:rPr>
          <w:rFonts w:ascii="Times New Roman" w:hAnsi="Times New Roman" w:hint="eastAsia"/>
          <w:sz w:val="21"/>
          <w:szCs w:val="21"/>
          <w:lang w:eastAsia="zh-CN"/>
        </w:rPr>
        <w:t>I</w:t>
      </w:r>
      <w:r>
        <w:rPr>
          <w:rFonts w:ascii="Times New Roman" w:hAnsi="Times New Roman"/>
          <w:sz w:val="21"/>
          <w:szCs w:val="21"/>
          <w:lang w:eastAsia="zh-CN"/>
        </w:rPr>
        <w:t xml:space="preserve">n our view, we can </w:t>
      </w:r>
      <w:r w:rsidRPr="009061D9">
        <w:rPr>
          <w:rFonts w:ascii="Times New Roman" w:hAnsi="Times New Roman"/>
          <w:sz w:val="21"/>
          <w:szCs w:val="21"/>
          <w:lang w:eastAsia="zh-CN"/>
        </w:rPr>
        <w:t xml:space="preserve">reuse and extend existing </w:t>
      </w:r>
      <w:proofErr w:type="spellStart"/>
      <w:r w:rsidRPr="009061D9">
        <w:rPr>
          <w:rFonts w:ascii="Times New Roman" w:hAnsi="Times New Roman"/>
          <w:sz w:val="21"/>
          <w:szCs w:val="21"/>
          <w:lang w:eastAsia="zh-CN"/>
        </w:rPr>
        <w:t>eDRX</w:t>
      </w:r>
      <w:proofErr w:type="spellEnd"/>
      <w:r w:rsidRPr="009061D9">
        <w:rPr>
          <w:rFonts w:ascii="Times New Roman" w:hAnsi="Times New Roman"/>
          <w:sz w:val="21"/>
          <w:szCs w:val="21"/>
          <w:lang w:eastAsia="zh-CN"/>
        </w:rPr>
        <w:t xml:space="preserve"> Paging and use it for idle and inactive</w:t>
      </w:r>
      <w:r>
        <w:rPr>
          <w:rFonts w:ascii="Times New Roman" w:hAnsi="Times New Roman"/>
          <w:sz w:val="21"/>
          <w:szCs w:val="21"/>
          <w:lang w:eastAsia="zh-CN"/>
        </w:rPr>
        <w:t xml:space="preserve">, but the final decision should refer to </w:t>
      </w:r>
      <w:proofErr w:type="spellStart"/>
      <w:r>
        <w:rPr>
          <w:rFonts w:ascii="Times New Roman" w:hAnsi="Times New Roman"/>
          <w:sz w:val="21"/>
          <w:szCs w:val="21"/>
          <w:lang w:eastAsia="zh-CN"/>
        </w:rPr>
        <w:t>eDRX</w:t>
      </w:r>
      <w:proofErr w:type="spellEnd"/>
      <w:r>
        <w:rPr>
          <w:rFonts w:ascii="Times New Roman" w:hAnsi="Times New Roman"/>
          <w:sz w:val="21"/>
          <w:szCs w:val="21"/>
          <w:lang w:eastAsia="zh-CN"/>
        </w:rPr>
        <w:t xml:space="preserve"> Paging over NG.</w:t>
      </w:r>
    </w:p>
    <w:p w14:paraId="426FA1FB" w14:textId="5D1463D2" w:rsidR="00301F08" w:rsidRPr="00301F08" w:rsidRDefault="00301F08" w:rsidP="009061D9">
      <w:pPr>
        <w:spacing w:after="120"/>
        <w:rPr>
          <w:rFonts w:ascii="Times New Roman" w:hAnsi="Times New Roman"/>
          <w:b/>
          <w:bCs/>
          <w:sz w:val="21"/>
          <w:szCs w:val="21"/>
          <w:lang w:eastAsia="zh-CN"/>
        </w:rPr>
      </w:pPr>
      <w:r w:rsidRPr="00301F08">
        <w:rPr>
          <w:rFonts w:ascii="Times New Roman" w:hAnsi="Times New Roman" w:hint="eastAsia"/>
          <w:b/>
          <w:bCs/>
          <w:sz w:val="21"/>
          <w:szCs w:val="21"/>
          <w:lang w:eastAsia="zh-CN"/>
        </w:rPr>
        <w:lastRenderedPageBreak/>
        <w:t>P</w:t>
      </w:r>
      <w:r w:rsidRPr="00301F08">
        <w:rPr>
          <w:rFonts w:ascii="Times New Roman" w:hAnsi="Times New Roman"/>
          <w:b/>
          <w:bCs/>
          <w:sz w:val="21"/>
          <w:szCs w:val="21"/>
          <w:lang w:eastAsia="zh-CN"/>
        </w:rPr>
        <w:t xml:space="preserve">roposal 1: </w:t>
      </w:r>
      <w:r>
        <w:rPr>
          <w:rFonts w:ascii="Times New Roman" w:hAnsi="Times New Roman"/>
          <w:b/>
          <w:bCs/>
          <w:sz w:val="21"/>
          <w:szCs w:val="21"/>
          <w:lang w:eastAsia="zh-CN"/>
        </w:rPr>
        <w:t xml:space="preserve">For </w:t>
      </w:r>
      <w:proofErr w:type="spellStart"/>
      <w:r>
        <w:rPr>
          <w:rFonts w:ascii="Times New Roman" w:hAnsi="Times New Roman"/>
          <w:b/>
          <w:bCs/>
          <w:sz w:val="21"/>
          <w:szCs w:val="21"/>
          <w:lang w:eastAsia="zh-CN"/>
        </w:rPr>
        <w:t>eDRX</w:t>
      </w:r>
      <w:proofErr w:type="spellEnd"/>
      <w:r>
        <w:rPr>
          <w:rFonts w:ascii="Times New Roman" w:hAnsi="Times New Roman"/>
          <w:b/>
          <w:bCs/>
          <w:sz w:val="21"/>
          <w:szCs w:val="21"/>
          <w:lang w:eastAsia="zh-CN"/>
        </w:rPr>
        <w:t xml:space="preserve"> over </w:t>
      </w:r>
      <w:proofErr w:type="spellStart"/>
      <w:r>
        <w:rPr>
          <w:rFonts w:ascii="Times New Roman" w:hAnsi="Times New Roman"/>
          <w:b/>
          <w:bCs/>
          <w:sz w:val="21"/>
          <w:szCs w:val="21"/>
          <w:lang w:eastAsia="zh-CN"/>
        </w:rPr>
        <w:t>Xn</w:t>
      </w:r>
      <w:proofErr w:type="spellEnd"/>
      <w:r>
        <w:rPr>
          <w:rFonts w:ascii="Times New Roman" w:hAnsi="Times New Roman"/>
          <w:b/>
          <w:bCs/>
          <w:sz w:val="21"/>
          <w:szCs w:val="21"/>
          <w:lang w:eastAsia="zh-CN"/>
        </w:rPr>
        <w:t xml:space="preserve">, it is better to </w:t>
      </w:r>
      <w:r w:rsidRPr="00301F08">
        <w:rPr>
          <w:rFonts w:ascii="Times New Roman" w:hAnsi="Times New Roman"/>
          <w:b/>
          <w:bCs/>
          <w:sz w:val="21"/>
          <w:szCs w:val="21"/>
          <w:lang w:eastAsia="zh-CN"/>
        </w:rPr>
        <w:t xml:space="preserve">reuse and extend existing </w:t>
      </w:r>
      <w:proofErr w:type="spellStart"/>
      <w:r w:rsidRPr="00301F08">
        <w:rPr>
          <w:rFonts w:ascii="Times New Roman" w:hAnsi="Times New Roman"/>
          <w:b/>
          <w:bCs/>
          <w:sz w:val="21"/>
          <w:szCs w:val="21"/>
          <w:lang w:eastAsia="zh-CN"/>
        </w:rPr>
        <w:t>eDRX</w:t>
      </w:r>
      <w:proofErr w:type="spellEnd"/>
      <w:r w:rsidRPr="00301F08">
        <w:rPr>
          <w:rFonts w:ascii="Times New Roman" w:hAnsi="Times New Roman"/>
          <w:b/>
          <w:bCs/>
          <w:sz w:val="21"/>
          <w:szCs w:val="21"/>
          <w:lang w:eastAsia="zh-CN"/>
        </w:rPr>
        <w:t xml:space="preserve"> Paging and use it for idle and inactive, but the final decision should refer to </w:t>
      </w:r>
      <w:proofErr w:type="spellStart"/>
      <w:r w:rsidRPr="00301F08">
        <w:rPr>
          <w:rFonts w:ascii="Times New Roman" w:hAnsi="Times New Roman"/>
          <w:b/>
          <w:bCs/>
          <w:sz w:val="21"/>
          <w:szCs w:val="21"/>
          <w:lang w:eastAsia="zh-CN"/>
        </w:rPr>
        <w:t>eDRX</w:t>
      </w:r>
      <w:proofErr w:type="spellEnd"/>
      <w:r w:rsidRPr="00301F08">
        <w:rPr>
          <w:rFonts w:ascii="Times New Roman" w:hAnsi="Times New Roman"/>
          <w:b/>
          <w:bCs/>
          <w:sz w:val="21"/>
          <w:szCs w:val="21"/>
          <w:lang w:eastAsia="zh-CN"/>
        </w:rPr>
        <w:t xml:space="preserve"> Paging over NG.</w:t>
      </w:r>
    </w:p>
    <w:p w14:paraId="5A2412F4" w14:textId="06F57067" w:rsidR="00D16C30" w:rsidRDefault="00D16C30" w:rsidP="004311E6">
      <w:pPr>
        <w:pStyle w:val="2"/>
        <w:spacing w:before="120" w:after="120"/>
        <w:ind w:left="578" w:hanging="578"/>
        <w:rPr>
          <w:lang w:eastAsia="zh-CN"/>
        </w:rPr>
      </w:pPr>
      <w:proofErr w:type="spellStart"/>
      <w:r>
        <w:rPr>
          <w:rFonts w:hint="eastAsia"/>
          <w:lang w:eastAsia="zh-CN"/>
        </w:rPr>
        <w:t>e</w:t>
      </w:r>
      <w:r>
        <w:rPr>
          <w:lang w:eastAsia="zh-CN"/>
        </w:rPr>
        <w:t>DRX</w:t>
      </w:r>
      <w:proofErr w:type="spellEnd"/>
      <w:r>
        <w:rPr>
          <w:lang w:eastAsia="zh-CN"/>
        </w:rPr>
        <w:t xml:space="preserve"> C</w:t>
      </w:r>
      <w:r>
        <w:rPr>
          <w:rFonts w:hint="eastAsia"/>
          <w:lang w:eastAsia="zh-CN"/>
        </w:rPr>
        <w:t>y</w:t>
      </w:r>
      <w:r>
        <w:rPr>
          <w:lang w:eastAsia="zh-CN"/>
        </w:rPr>
        <w:t>cle over F1</w:t>
      </w:r>
    </w:p>
    <w:p w14:paraId="10E5D9A4" w14:textId="415850DA" w:rsidR="00B42511" w:rsidRPr="00B42511" w:rsidRDefault="00B42511" w:rsidP="00B42511">
      <w:pPr>
        <w:rPr>
          <w:lang w:eastAsia="zh-CN"/>
        </w:rPr>
      </w:pPr>
      <w:r w:rsidRPr="00B42511">
        <w:rPr>
          <w:rFonts w:ascii="Times New Roman" w:hAnsi="Times New Roman"/>
          <w:sz w:val="21"/>
          <w:szCs w:val="21"/>
        </w:rPr>
        <w:t xml:space="preserve">In current specification, </w:t>
      </w:r>
      <w:proofErr w:type="spellStart"/>
      <w:r w:rsidRPr="00B42511">
        <w:rPr>
          <w:rFonts w:ascii="Times New Roman" w:hAnsi="Times New Roman"/>
          <w:sz w:val="21"/>
          <w:szCs w:val="21"/>
        </w:rPr>
        <w:t>gNB</w:t>
      </w:r>
      <w:proofErr w:type="spellEnd"/>
      <w:r w:rsidRPr="00B42511">
        <w:rPr>
          <w:rFonts w:ascii="Times New Roman" w:hAnsi="Times New Roman"/>
          <w:sz w:val="21"/>
          <w:szCs w:val="21"/>
        </w:rPr>
        <w:t xml:space="preserve"> CU needs inform DU to page UE by Paging DRX IE. Existing Paging DRX is shown </w:t>
      </w:r>
      <w:r>
        <w:rPr>
          <w:rFonts w:ascii="Times New Roman" w:hAnsi="Times New Roman"/>
          <w:sz w:val="21"/>
          <w:szCs w:val="21"/>
        </w:rPr>
        <w:t>below</w:t>
      </w:r>
      <w:r w:rsidRPr="00B42511">
        <w:rPr>
          <w:rFonts w:ascii="Times New Roman" w:hAnsi="Times New Roman"/>
          <w:sz w:val="21"/>
          <w:szCs w:val="21"/>
        </w:rPr>
        <w:t xml:space="preserve">, but no </w:t>
      </w:r>
      <w:proofErr w:type="spellStart"/>
      <w:r w:rsidRPr="00B42511">
        <w:rPr>
          <w:rFonts w:ascii="Times New Roman" w:hAnsi="Times New Roman"/>
          <w:sz w:val="21"/>
          <w:szCs w:val="21"/>
        </w:rPr>
        <w:t>eDRX</w:t>
      </w:r>
      <w:proofErr w:type="spellEnd"/>
      <w:r w:rsidRPr="00B42511">
        <w:rPr>
          <w:rFonts w:ascii="Times New Roman" w:hAnsi="Times New Roman"/>
          <w:sz w:val="21"/>
          <w:szCs w:val="21"/>
        </w:rPr>
        <w:t xml:space="preserve"> Paging is defined.</w:t>
      </w:r>
    </w:p>
    <w:p w14:paraId="112E6910" w14:textId="77777777" w:rsidR="007225F6" w:rsidRDefault="007225F6" w:rsidP="007225F6">
      <w:pPr>
        <w:keepNext/>
        <w:keepLines/>
        <w:overflowPunct w:val="0"/>
        <w:autoSpaceDE w:val="0"/>
        <w:autoSpaceDN w:val="0"/>
        <w:adjustRightInd w:val="0"/>
        <w:spacing w:before="120"/>
        <w:textAlignment w:val="baseline"/>
        <w:outlineLvl w:val="3"/>
        <w:rPr>
          <w:rFonts w:eastAsia="Times New Roman"/>
          <w:i/>
          <w:iCs/>
          <w:sz w:val="16"/>
          <w:szCs w:val="16"/>
          <w:lang w:eastAsia="ko-KR"/>
        </w:rPr>
      </w:pPr>
      <w:bookmarkStart w:id="1" w:name="_Toc20955945"/>
      <w:bookmarkStart w:id="2" w:name="_Toc29893063"/>
      <w:bookmarkStart w:id="3" w:name="_Toc36557000"/>
      <w:bookmarkStart w:id="4" w:name="_Toc45832448"/>
      <w:bookmarkStart w:id="5" w:name="_Toc51763728"/>
      <w:bookmarkStart w:id="6" w:name="_Toc64448897"/>
      <w:bookmarkStart w:id="7" w:name="_Toc66289556"/>
      <w:bookmarkStart w:id="8" w:name="_Toc74154669"/>
      <w:r>
        <w:rPr>
          <w:rFonts w:eastAsia="Times New Roman"/>
          <w:i/>
          <w:iCs/>
          <w:sz w:val="16"/>
          <w:szCs w:val="16"/>
          <w:lang w:eastAsia="ko-KR"/>
        </w:rPr>
        <w:t>9.3.1.</w:t>
      </w:r>
      <w:r>
        <w:rPr>
          <w:rFonts w:eastAsia="Times New Roman"/>
          <w:i/>
          <w:iCs/>
          <w:sz w:val="16"/>
          <w:szCs w:val="16"/>
          <w:lang w:eastAsia="zh-CN"/>
        </w:rPr>
        <w:t>40</w:t>
      </w:r>
      <w:r>
        <w:rPr>
          <w:rFonts w:eastAsia="Times New Roman"/>
          <w:i/>
          <w:iCs/>
          <w:sz w:val="16"/>
          <w:szCs w:val="16"/>
          <w:lang w:eastAsia="ko-KR"/>
        </w:rPr>
        <w:tab/>
      </w:r>
      <w:r>
        <w:rPr>
          <w:rFonts w:eastAsia="Times New Roman"/>
          <w:i/>
          <w:iCs/>
          <w:sz w:val="16"/>
          <w:szCs w:val="16"/>
          <w:lang w:eastAsia="zh-CN"/>
        </w:rPr>
        <w:t>Paging DRX</w:t>
      </w:r>
      <w:bookmarkEnd w:id="1"/>
      <w:bookmarkEnd w:id="2"/>
      <w:bookmarkEnd w:id="3"/>
      <w:bookmarkEnd w:id="4"/>
      <w:bookmarkEnd w:id="5"/>
      <w:bookmarkEnd w:id="6"/>
      <w:bookmarkEnd w:id="7"/>
      <w:bookmarkEnd w:id="8"/>
      <w:r>
        <w:rPr>
          <w:rFonts w:eastAsia="Times New Roman"/>
          <w:i/>
          <w:iCs/>
          <w:sz w:val="16"/>
          <w:szCs w:val="16"/>
          <w:lang w:eastAsia="zh-CN"/>
        </w:rPr>
        <w:t xml:space="preserve"> </w:t>
      </w:r>
    </w:p>
    <w:p w14:paraId="3C813F90" w14:textId="77777777" w:rsidR="007225F6" w:rsidRDefault="007225F6" w:rsidP="007225F6">
      <w:pPr>
        <w:overflowPunct w:val="0"/>
        <w:autoSpaceDE w:val="0"/>
        <w:autoSpaceDN w:val="0"/>
        <w:adjustRightInd w:val="0"/>
        <w:textAlignment w:val="baseline"/>
        <w:rPr>
          <w:rFonts w:eastAsia="Times New Roman"/>
          <w:i/>
          <w:iCs/>
          <w:sz w:val="16"/>
          <w:szCs w:val="16"/>
          <w:lang w:eastAsia="zh-CN"/>
        </w:rPr>
      </w:pPr>
      <w:r>
        <w:rPr>
          <w:rFonts w:eastAsia="Times New Roman"/>
          <w:i/>
          <w:iCs/>
          <w:sz w:val="16"/>
          <w:szCs w:val="16"/>
          <w:lang w:eastAsia="zh-CN"/>
        </w:rPr>
        <w:t xml:space="preserve">This IE indicates </w:t>
      </w:r>
      <w:r>
        <w:rPr>
          <w:rFonts w:eastAsia="Times New Roman"/>
          <w:i/>
          <w:iCs/>
          <w:sz w:val="16"/>
          <w:szCs w:val="16"/>
          <w:lang w:eastAsia="ko-KR"/>
        </w:rPr>
        <w:t>the Paging DRX as defined in TS 38.304 [24]</w:t>
      </w:r>
      <w:r>
        <w:rPr>
          <w:rFonts w:eastAsia="Times New Roman"/>
          <w:i/>
          <w:iCs/>
          <w:sz w:val="16"/>
          <w:szCs w:val="16"/>
          <w:lang w:eastAsia="zh-CN"/>
        </w:rP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4"/>
        <w:gridCol w:w="881"/>
        <w:gridCol w:w="2976"/>
        <w:gridCol w:w="2374"/>
      </w:tblGrid>
      <w:tr w:rsidR="007225F6" w14:paraId="1A085D54" w14:textId="77777777" w:rsidTr="0068625E">
        <w:tc>
          <w:tcPr>
            <w:tcW w:w="2011" w:type="dxa"/>
          </w:tcPr>
          <w:p w14:paraId="45704C5B"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IE/Group Name</w:t>
            </w:r>
          </w:p>
        </w:tc>
        <w:tc>
          <w:tcPr>
            <w:tcW w:w="1104" w:type="dxa"/>
          </w:tcPr>
          <w:p w14:paraId="002E1F1F"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Presence</w:t>
            </w:r>
          </w:p>
        </w:tc>
        <w:tc>
          <w:tcPr>
            <w:tcW w:w="881" w:type="dxa"/>
          </w:tcPr>
          <w:p w14:paraId="046C967F"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Range</w:t>
            </w:r>
          </w:p>
        </w:tc>
        <w:tc>
          <w:tcPr>
            <w:tcW w:w="2976" w:type="dxa"/>
          </w:tcPr>
          <w:p w14:paraId="54D63C63"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IE type and reference</w:t>
            </w:r>
          </w:p>
        </w:tc>
        <w:tc>
          <w:tcPr>
            <w:tcW w:w="2374" w:type="dxa"/>
          </w:tcPr>
          <w:p w14:paraId="39D7774B" w14:textId="77777777" w:rsidR="007225F6" w:rsidRDefault="007225F6" w:rsidP="0068625E">
            <w:pPr>
              <w:keepNext/>
              <w:keepLines/>
              <w:overflowPunct w:val="0"/>
              <w:autoSpaceDE w:val="0"/>
              <w:autoSpaceDN w:val="0"/>
              <w:adjustRightInd w:val="0"/>
              <w:spacing w:after="0"/>
              <w:jc w:val="center"/>
              <w:textAlignment w:val="baseline"/>
              <w:rPr>
                <w:rFonts w:eastAsia="Times New Roman"/>
                <w:b/>
                <w:i/>
                <w:iCs/>
                <w:sz w:val="16"/>
                <w:szCs w:val="16"/>
              </w:rPr>
            </w:pPr>
            <w:r>
              <w:rPr>
                <w:rFonts w:eastAsia="Times New Roman"/>
                <w:b/>
                <w:i/>
                <w:iCs/>
                <w:sz w:val="16"/>
                <w:szCs w:val="16"/>
              </w:rPr>
              <w:t>Semantics description</w:t>
            </w:r>
          </w:p>
        </w:tc>
      </w:tr>
      <w:tr w:rsidR="007225F6" w14:paraId="44EE6382" w14:textId="77777777" w:rsidTr="0068625E">
        <w:tc>
          <w:tcPr>
            <w:tcW w:w="2011" w:type="dxa"/>
          </w:tcPr>
          <w:p w14:paraId="4DF11444"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rPr>
            </w:pPr>
            <w:r>
              <w:rPr>
                <w:rFonts w:eastAsia="Times New Roman"/>
                <w:i/>
                <w:iCs/>
                <w:sz w:val="16"/>
                <w:szCs w:val="16"/>
              </w:rPr>
              <w:t>Paging DRX</w:t>
            </w:r>
          </w:p>
        </w:tc>
        <w:tc>
          <w:tcPr>
            <w:tcW w:w="1104" w:type="dxa"/>
          </w:tcPr>
          <w:p w14:paraId="34A349BF"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rPr>
            </w:pPr>
            <w:r>
              <w:rPr>
                <w:rFonts w:eastAsia="Times New Roman"/>
                <w:i/>
                <w:iCs/>
                <w:sz w:val="16"/>
                <w:szCs w:val="16"/>
              </w:rPr>
              <w:t>M</w:t>
            </w:r>
          </w:p>
        </w:tc>
        <w:tc>
          <w:tcPr>
            <w:tcW w:w="881" w:type="dxa"/>
          </w:tcPr>
          <w:p w14:paraId="77510471"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rPr>
            </w:pPr>
          </w:p>
        </w:tc>
        <w:tc>
          <w:tcPr>
            <w:tcW w:w="2976" w:type="dxa"/>
          </w:tcPr>
          <w:p w14:paraId="7A245E01"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lang w:eastAsia="zh-CN"/>
              </w:rPr>
            </w:pPr>
            <w:proofErr w:type="gramStart"/>
            <w:r>
              <w:rPr>
                <w:rFonts w:eastAsia="Times New Roman" w:cs="Arial"/>
                <w:i/>
                <w:iCs/>
                <w:sz w:val="16"/>
                <w:szCs w:val="16"/>
              </w:rPr>
              <w:t>ENUMERATED(</w:t>
            </w:r>
            <w:proofErr w:type="gramEnd"/>
            <w:r>
              <w:rPr>
                <w:rFonts w:eastAsia="Times New Roman" w:cs="Arial"/>
                <w:i/>
                <w:iCs/>
                <w:sz w:val="16"/>
                <w:szCs w:val="16"/>
              </w:rPr>
              <w:t>32, 64, 128, 256, …)</w:t>
            </w:r>
          </w:p>
        </w:tc>
        <w:tc>
          <w:tcPr>
            <w:tcW w:w="2374" w:type="dxa"/>
          </w:tcPr>
          <w:p w14:paraId="60374F69" w14:textId="77777777" w:rsidR="007225F6" w:rsidRDefault="007225F6" w:rsidP="0068625E">
            <w:pPr>
              <w:keepNext/>
              <w:keepLines/>
              <w:overflowPunct w:val="0"/>
              <w:autoSpaceDE w:val="0"/>
              <w:autoSpaceDN w:val="0"/>
              <w:adjustRightInd w:val="0"/>
              <w:spacing w:after="0"/>
              <w:textAlignment w:val="baseline"/>
              <w:rPr>
                <w:rFonts w:eastAsia="Times New Roman"/>
                <w:i/>
                <w:iCs/>
                <w:sz w:val="16"/>
                <w:szCs w:val="16"/>
                <w:lang w:eastAsia="zh-CN"/>
              </w:rPr>
            </w:pPr>
            <w:r>
              <w:rPr>
                <w:rFonts w:eastAsia="Times New Roman"/>
                <w:i/>
                <w:iCs/>
                <w:sz w:val="16"/>
                <w:szCs w:val="16"/>
                <w:lang w:eastAsia="zh-CN"/>
              </w:rPr>
              <w:t>Unit in radio frame.</w:t>
            </w:r>
          </w:p>
        </w:tc>
      </w:tr>
    </w:tbl>
    <w:p w14:paraId="14C4509A" w14:textId="74228E96" w:rsidR="007225F6" w:rsidRPr="00B42511" w:rsidRDefault="007225F6" w:rsidP="007225F6">
      <w:pPr>
        <w:spacing w:after="0"/>
        <w:rPr>
          <w:rFonts w:ascii="Times New Roman" w:hAnsi="Times New Roman"/>
          <w:sz w:val="21"/>
          <w:szCs w:val="21"/>
        </w:rPr>
      </w:pPr>
      <w:r w:rsidRPr="00B42511">
        <w:rPr>
          <w:rFonts w:ascii="Times New Roman" w:hAnsi="Times New Roman"/>
          <w:sz w:val="21"/>
          <w:szCs w:val="21"/>
        </w:rPr>
        <w:t>Two options are supported in summary of discussion in last meeting:</w:t>
      </w:r>
    </w:p>
    <w:p w14:paraId="4A54D672" w14:textId="77777777" w:rsidR="007225F6" w:rsidRPr="007225F6" w:rsidRDefault="007225F6" w:rsidP="007225F6">
      <w:pPr>
        <w:spacing w:after="0"/>
        <w:jc w:val="left"/>
        <w:rPr>
          <w:rFonts w:ascii="Times New Roman" w:hAnsi="Times New Roman"/>
          <w:sz w:val="21"/>
          <w:szCs w:val="21"/>
        </w:rPr>
      </w:pPr>
      <w:r w:rsidRPr="007225F6">
        <w:rPr>
          <w:rFonts w:ascii="Times New Roman" w:hAnsi="Times New Roman"/>
          <w:sz w:val="21"/>
          <w:szCs w:val="21"/>
        </w:rPr>
        <w:t xml:space="preserve">Option 1: Define one Redcap Paging </w:t>
      </w:r>
      <w:proofErr w:type="spellStart"/>
      <w:r w:rsidRPr="007225F6">
        <w:rPr>
          <w:rFonts w:ascii="Times New Roman" w:hAnsi="Times New Roman"/>
          <w:sz w:val="21"/>
          <w:szCs w:val="21"/>
        </w:rPr>
        <w:t>eDRX</w:t>
      </w:r>
      <w:proofErr w:type="spellEnd"/>
      <w:r w:rsidRPr="007225F6">
        <w:rPr>
          <w:rFonts w:ascii="Times New Roman" w:hAnsi="Times New Roman"/>
          <w:sz w:val="21"/>
          <w:szCs w:val="21"/>
        </w:rPr>
        <w:t xml:space="preserve"> for idle and one Redcap Paging </w:t>
      </w:r>
      <w:proofErr w:type="spellStart"/>
      <w:r w:rsidRPr="007225F6">
        <w:rPr>
          <w:rFonts w:ascii="Times New Roman" w:hAnsi="Times New Roman"/>
          <w:sz w:val="21"/>
          <w:szCs w:val="21"/>
        </w:rPr>
        <w:t>eDRX</w:t>
      </w:r>
      <w:proofErr w:type="spellEnd"/>
      <w:r w:rsidRPr="007225F6">
        <w:rPr>
          <w:rFonts w:ascii="Times New Roman" w:hAnsi="Times New Roman"/>
          <w:sz w:val="21"/>
          <w:szCs w:val="21"/>
        </w:rPr>
        <w:t xml:space="preserve"> for inactive</w:t>
      </w:r>
    </w:p>
    <w:p w14:paraId="33B3BD97" w14:textId="77777777" w:rsidR="007225F6" w:rsidRPr="007225F6" w:rsidRDefault="007225F6" w:rsidP="007225F6">
      <w:pPr>
        <w:spacing w:after="0"/>
        <w:jc w:val="left"/>
        <w:rPr>
          <w:rFonts w:ascii="Times New Roman" w:hAnsi="Times New Roman"/>
          <w:sz w:val="21"/>
          <w:szCs w:val="21"/>
        </w:rPr>
      </w:pPr>
      <w:r w:rsidRPr="007225F6">
        <w:rPr>
          <w:rFonts w:ascii="Times New Roman" w:hAnsi="Times New Roman"/>
          <w:sz w:val="21"/>
          <w:szCs w:val="21"/>
        </w:rPr>
        <w:t>Option 2: Define a common IE for both</w:t>
      </w:r>
    </w:p>
    <w:p w14:paraId="0065FE8E" w14:textId="5BD1E823" w:rsidR="003E4AC0" w:rsidRDefault="007225F6" w:rsidP="003E4AC0">
      <w:pPr>
        <w:spacing w:after="0"/>
        <w:rPr>
          <w:rFonts w:ascii="Times New Roman" w:hAnsi="Times New Roman"/>
          <w:sz w:val="21"/>
          <w:szCs w:val="21"/>
        </w:rPr>
      </w:pPr>
      <w:r w:rsidRPr="007225F6">
        <w:rPr>
          <w:rFonts w:ascii="Times New Roman" w:hAnsi="Times New Roman"/>
          <w:sz w:val="21"/>
          <w:szCs w:val="21"/>
        </w:rPr>
        <w:t xml:space="preserve">In our view, it is better to define two IEs to </w:t>
      </w:r>
      <w:r w:rsidR="007649EC">
        <w:rPr>
          <w:rFonts w:ascii="Times New Roman" w:hAnsi="Times New Roman"/>
          <w:sz w:val="21"/>
          <w:szCs w:val="21"/>
        </w:rPr>
        <w:t>differentiate</w:t>
      </w:r>
      <w:r w:rsidRPr="007225F6">
        <w:rPr>
          <w:rFonts w:ascii="Times New Roman" w:hAnsi="Times New Roman"/>
          <w:sz w:val="21"/>
          <w:szCs w:val="21"/>
        </w:rPr>
        <w:t xml:space="preserve"> Redcap Paging </w:t>
      </w:r>
      <w:proofErr w:type="spellStart"/>
      <w:r w:rsidRPr="007225F6">
        <w:rPr>
          <w:rFonts w:ascii="Times New Roman" w:hAnsi="Times New Roman"/>
          <w:sz w:val="21"/>
          <w:szCs w:val="21"/>
        </w:rPr>
        <w:t>eDRX</w:t>
      </w:r>
      <w:proofErr w:type="spellEnd"/>
      <w:r w:rsidRPr="007225F6">
        <w:rPr>
          <w:rFonts w:ascii="Times New Roman" w:hAnsi="Times New Roman"/>
          <w:sz w:val="21"/>
          <w:szCs w:val="21"/>
        </w:rPr>
        <w:t xml:space="preserve"> for idle and Redcap Paging </w:t>
      </w:r>
      <w:proofErr w:type="spellStart"/>
      <w:r w:rsidRPr="007225F6">
        <w:rPr>
          <w:rFonts w:ascii="Times New Roman" w:hAnsi="Times New Roman"/>
          <w:sz w:val="21"/>
          <w:szCs w:val="21"/>
        </w:rPr>
        <w:t>eDRX</w:t>
      </w:r>
      <w:proofErr w:type="spellEnd"/>
      <w:r w:rsidRPr="007225F6">
        <w:rPr>
          <w:rFonts w:ascii="Times New Roman" w:hAnsi="Times New Roman"/>
          <w:sz w:val="21"/>
          <w:szCs w:val="21"/>
        </w:rPr>
        <w:t xml:space="preserve"> for inactive</w:t>
      </w:r>
      <w:r w:rsidR="002518E1">
        <w:rPr>
          <w:rFonts w:ascii="Times New Roman" w:hAnsi="Times New Roman"/>
          <w:sz w:val="21"/>
          <w:szCs w:val="21"/>
        </w:rPr>
        <w:t xml:space="preserve"> in F1</w:t>
      </w:r>
      <w:r w:rsidRPr="007225F6">
        <w:rPr>
          <w:rFonts w:ascii="Times New Roman" w:hAnsi="Times New Roman"/>
          <w:sz w:val="21"/>
          <w:szCs w:val="21"/>
        </w:rPr>
        <w:t>.</w:t>
      </w:r>
    </w:p>
    <w:p w14:paraId="7522E8CB" w14:textId="76B3EEC1" w:rsidR="002518E1" w:rsidRPr="007225F6" w:rsidRDefault="002518E1" w:rsidP="003E4AC0">
      <w:pPr>
        <w:spacing w:after="0"/>
        <w:rPr>
          <w:rFonts w:ascii="Times New Roman" w:hAnsi="Times New Roman"/>
          <w:sz w:val="21"/>
          <w:szCs w:val="21"/>
          <w:lang w:eastAsia="zh-CN"/>
        </w:rPr>
      </w:pPr>
      <w:r w:rsidRPr="002518E1">
        <w:rPr>
          <w:rFonts w:ascii="Times New Roman" w:hAnsi="Times New Roman" w:hint="eastAsia"/>
          <w:b/>
          <w:bCs/>
          <w:sz w:val="21"/>
          <w:szCs w:val="21"/>
          <w:lang w:eastAsia="zh-CN"/>
        </w:rPr>
        <w:t>P</w:t>
      </w:r>
      <w:r w:rsidRPr="002518E1">
        <w:rPr>
          <w:rFonts w:ascii="Times New Roman" w:hAnsi="Times New Roman"/>
          <w:b/>
          <w:bCs/>
          <w:sz w:val="21"/>
          <w:szCs w:val="21"/>
          <w:lang w:eastAsia="zh-CN"/>
        </w:rPr>
        <w:t>roposal 2:</w:t>
      </w:r>
      <w:r>
        <w:rPr>
          <w:rFonts w:ascii="Times New Roman" w:hAnsi="Times New Roman"/>
          <w:sz w:val="21"/>
          <w:szCs w:val="21"/>
          <w:lang w:eastAsia="zh-CN"/>
        </w:rPr>
        <w:t xml:space="preserve"> </w:t>
      </w:r>
      <w:r>
        <w:rPr>
          <w:rFonts w:ascii="Times New Roman" w:hAnsi="Times New Roman"/>
          <w:b/>
          <w:bCs/>
          <w:sz w:val="21"/>
          <w:szCs w:val="21"/>
        </w:rPr>
        <w:t>I</w:t>
      </w:r>
      <w:r w:rsidRPr="002518E1">
        <w:rPr>
          <w:rFonts w:ascii="Times New Roman" w:hAnsi="Times New Roman"/>
          <w:b/>
          <w:bCs/>
          <w:sz w:val="21"/>
          <w:szCs w:val="21"/>
        </w:rPr>
        <w:t xml:space="preserve">t is better to define two IEs to differentiate Redcap Paging </w:t>
      </w:r>
      <w:proofErr w:type="spellStart"/>
      <w:r w:rsidRPr="002518E1">
        <w:rPr>
          <w:rFonts w:ascii="Times New Roman" w:hAnsi="Times New Roman"/>
          <w:b/>
          <w:bCs/>
          <w:sz w:val="21"/>
          <w:szCs w:val="21"/>
        </w:rPr>
        <w:t>eDRX</w:t>
      </w:r>
      <w:proofErr w:type="spellEnd"/>
      <w:r w:rsidRPr="002518E1">
        <w:rPr>
          <w:rFonts w:ascii="Times New Roman" w:hAnsi="Times New Roman"/>
          <w:b/>
          <w:bCs/>
          <w:sz w:val="21"/>
          <w:szCs w:val="21"/>
        </w:rPr>
        <w:t xml:space="preserve"> for idle and Redcap Paging </w:t>
      </w:r>
      <w:proofErr w:type="spellStart"/>
      <w:r w:rsidRPr="002518E1">
        <w:rPr>
          <w:rFonts w:ascii="Times New Roman" w:hAnsi="Times New Roman"/>
          <w:b/>
          <w:bCs/>
          <w:sz w:val="21"/>
          <w:szCs w:val="21"/>
        </w:rPr>
        <w:t>eDRX</w:t>
      </w:r>
      <w:proofErr w:type="spellEnd"/>
      <w:r w:rsidRPr="002518E1">
        <w:rPr>
          <w:rFonts w:ascii="Times New Roman" w:hAnsi="Times New Roman"/>
          <w:b/>
          <w:bCs/>
          <w:sz w:val="21"/>
          <w:szCs w:val="21"/>
        </w:rPr>
        <w:t xml:space="preserve"> for inactive</w:t>
      </w:r>
      <w:r>
        <w:rPr>
          <w:rFonts w:ascii="Times New Roman" w:hAnsi="Times New Roman"/>
          <w:b/>
          <w:bCs/>
          <w:sz w:val="21"/>
          <w:szCs w:val="21"/>
        </w:rPr>
        <w:t xml:space="preserve"> in F1</w:t>
      </w:r>
      <w:r w:rsidRPr="002518E1">
        <w:rPr>
          <w:rFonts w:ascii="Times New Roman" w:hAnsi="Times New Roman"/>
          <w:b/>
          <w:bCs/>
          <w:sz w:val="21"/>
          <w:szCs w:val="21"/>
        </w:rPr>
        <w:t>.</w:t>
      </w:r>
    </w:p>
    <w:p w14:paraId="35E07254" w14:textId="6C42CFA0" w:rsidR="00A96FC9" w:rsidRDefault="00A96FC9" w:rsidP="004311E6">
      <w:pPr>
        <w:pStyle w:val="2"/>
        <w:spacing w:before="120" w:after="120"/>
        <w:ind w:left="578" w:hanging="578"/>
        <w:rPr>
          <w:lang w:eastAsia="zh-CN"/>
        </w:rPr>
      </w:pPr>
      <w:r w:rsidRPr="000136A7">
        <w:rPr>
          <w:rFonts w:hint="eastAsia"/>
          <w:sz w:val="28"/>
          <w:szCs w:val="18"/>
          <w:lang w:eastAsia="zh-CN"/>
        </w:rPr>
        <w:t>Ass</w:t>
      </w:r>
      <w:r w:rsidRPr="000136A7">
        <w:rPr>
          <w:sz w:val="28"/>
          <w:szCs w:val="18"/>
          <w:lang w:eastAsia="zh-CN"/>
        </w:rPr>
        <w:t>istance information</w:t>
      </w:r>
      <w:r>
        <w:rPr>
          <w:lang w:eastAsia="zh-CN"/>
        </w:rPr>
        <w:t xml:space="preserve"> </w:t>
      </w:r>
    </w:p>
    <w:p w14:paraId="2FE15F12" w14:textId="4DEA9429" w:rsidR="00DB452A" w:rsidRPr="00D43378" w:rsidRDefault="00962132" w:rsidP="000136A7">
      <w:pPr>
        <w:rPr>
          <w:rFonts w:ascii="Times New Roman" w:hAnsi="Times New Roman"/>
          <w:sz w:val="21"/>
          <w:szCs w:val="21"/>
          <w:lang w:eastAsia="zh-CN"/>
        </w:rPr>
      </w:pPr>
      <w:r>
        <w:rPr>
          <w:rFonts w:ascii="Times New Roman" w:hAnsi="Times New Roman"/>
          <w:sz w:val="21"/>
          <w:szCs w:val="21"/>
          <w:lang w:eastAsia="zh-CN"/>
        </w:rPr>
        <w:t>From</w:t>
      </w:r>
      <w:r w:rsidR="00D43378">
        <w:rPr>
          <w:rFonts w:ascii="Times New Roman" w:hAnsi="Times New Roman"/>
          <w:sz w:val="21"/>
          <w:szCs w:val="21"/>
          <w:lang w:eastAsia="zh-CN"/>
        </w:rPr>
        <w:t xml:space="preserve"> previous meeting</w:t>
      </w:r>
      <w:r>
        <w:rPr>
          <w:rFonts w:ascii="Times New Roman" w:hAnsi="Times New Roman"/>
          <w:sz w:val="21"/>
          <w:szCs w:val="21"/>
          <w:lang w:eastAsia="zh-CN"/>
        </w:rPr>
        <w:t xml:space="preserve"> in RAN2</w:t>
      </w:r>
      <w:r w:rsidRPr="00962132">
        <w:rPr>
          <w:rFonts w:ascii="Times New Roman" w:hAnsi="Times New Roman"/>
          <w:sz w:val="21"/>
          <w:szCs w:val="21"/>
          <w:lang w:eastAsia="zh-CN"/>
        </w:rPr>
        <w:t>#113bis-e</w:t>
      </w:r>
      <w:r w:rsidR="00D43378">
        <w:rPr>
          <w:rFonts w:ascii="Times New Roman" w:hAnsi="Times New Roman"/>
          <w:sz w:val="21"/>
          <w:szCs w:val="21"/>
          <w:lang w:eastAsia="zh-CN"/>
        </w:rPr>
        <w:t>,</w:t>
      </w:r>
      <w:r>
        <w:rPr>
          <w:rFonts w:ascii="Times New Roman" w:hAnsi="Times New Roman"/>
          <w:sz w:val="21"/>
          <w:szCs w:val="21"/>
          <w:lang w:eastAsia="zh-CN"/>
        </w:rPr>
        <w:t xml:space="preserve"> the </w:t>
      </w:r>
      <w:r w:rsidR="00DB452A">
        <w:rPr>
          <w:rFonts w:ascii="Times New Roman" w:hAnsi="Times New Roman"/>
          <w:sz w:val="21"/>
          <w:szCs w:val="21"/>
          <w:lang w:eastAsia="zh-CN"/>
        </w:rPr>
        <w:t>conclusion is shown below.</w:t>
      </w:r>
    </w:p>
    <w:tbl>
      <w:tblPr>
        <w:tblStyle w:val="10"/>
        <w:tblW w:w="0" w:type="auto"/>
        <w:tblLook w:val="04A0" w:firstRow="1" w:lastRow="0" w:firstColumn="1" w:lastColumn="0" w:noHBand="0" w:noVBand="1"/>
      </w:tblPr>
      <w:tblGrid>
        <w:gridCol w:w="9631"/>
      </w:tblGrid>
      <w:tr w:rsidR="00DB452A" w:rsidRPr="00DB452A" w14:paraId="44F482A0" w14:textId="77777777" w:rsidTr="00FF6E32">
        <w:tc>
          <w:tcPr>
            <w:tcW w:w="9855" w:type="dxa"/>
            <w:tcBorders>
              <w:top w:val="single" w:sz="4" w:space="0" w:color="auto"/>
              <w:left w:val="single" w:sz="4" w:space="0" w:color="auto"/>
              <w:bottom w:val="single" w:sz="4" w:space="0" w:color="auto"/>
              <w:right w:val="single" w:sz="4" w:space="0" w:color="auto"/>
            </w:tcBorders>
            <w:hideMark/>
          </w:tcPr>
          <w:p w14:paraId="74090FC0" w14:textId="77777777" w:rsidR="00DB452A" w:rsidRPr="00DB452A" w:rsidRDefault="00DB452A" w:rsidP="00DB452A">
            <w:pPr>
              <w:numPr>
                <w:ilvl w:val="0"/>
                <w:numId w:val="27"/>
              </w:numPr>
              <w:spacing w:after="120"/>
              <w:contextualSpacing/>
              <w:jc w:val="left"/>
              <w:rPr>
                <w:rFonts w:ascii="Times New Roman" w:eastAsia="Yu Mincho" w:hAnsi="Times New Roman"/>
                <w:u w:val="single"/>
              </w:rPr>
            </w:pPr>
            <w:r w:rsidRPr="00DB452A">
              <w:rPr>
                <w:rFonts w:ascii="Times New Roman" w:eastAsia="Yu Mincho" w:hAnsi="Times New Roman"/>
                <w:u w:val="single"/>
              </w:rPr>
              <w:t xml:space="preserve">RAN decides and configures </w:t>
            </w:r>
            <w:proofErr w:type="spellStart"/>
            <w:r w:rsidRPr="00DB452A">
              <w:rPr>
                <w:rFonts w:ascii="Times New Roman" w:eastAsia="Yu Mincho" w:hAnsi="Times New Roman"/>
                <w:u w:val="single"/>
              </w:rPr>
              <w:t>eDRX</w:t>
            </w:r>
            <w:proofErr w:type="spellEnd"/>
            <w:r w:rsidRPr="00DB452A">
              <w:rPr>
                <w:rFonts w:ascii="Times New Roman" w:eastAsia="Yu Mincho" w:hAnsi="Times New Roman"/>
                <w:u w:val="single"/>
              </w:rPr>
              <w:t xml:space="preserve"> via RRC for RRC_INACTIVE (FFS on the need and details of coordination with the CN)</w:t>
            </w:r>
          </w:p>
          <w:p w14:paraId="1AAE2D44" w14:textId="77777777" w:rsidR="00DB452A" w:rsidRPr="00DB452A" w:rsidRDefault="00DB452A" w:rsidP="00DB452A">
            <w:pPr>
              <w:numPr>
                <w:ilvl w:val="0"/>
                <w:numId w:val="27"/>
              </w:numPr>
              <w:spacing w:after="120"/>
              <w:contextualSpacing/>
              <w:jc w:val="left"/>
              <w:rPr>
                <w:rFonts w:ascii="Times New Roman" w:eastAsia="Yu Mincho" w:hAnsi="Times New Roman"/>
              </w:rPr>
            </w:pPr>
            <w:r w:rsidRPr="00DB452A">
              <w:rPr>
                <w:rFonts w:ascii="Times New Roman" w:eastAsia="Yu Mincho" w:hAnsi="Times New Roman"/>
              </w:rPr>
              <w:t xml:space="preserve">At least for </w:t>
            </w:r>
            <w:proofErr w:type="spellStart"/>
            <w:r w:rsidRPr="00DB452A">
              <w:rPr>
                <w:rFonts w:ascii="Times New Roman" w:eastAsia="Yu Mincho" w:hAnsi="Times New Roman"/>
              </w:rPr>
              <w:t>eDRX</w:t>
            </w:r>
            <w:proofErr w:type="spellEnd"/>
            <w:r w:rsidRPr="00DB452A">
              <w:rPr>
                <w:rFonts w:ascii="Times New Roman" w:eastAsia="Yu Mincho" w:hAnsi="Times New Roman"/>
              </w:rPr>
              <w:t xml:space="preserve"> cycle, the configurations of the </w:t>
            </w:r>
            <w:proofErr w:type="spellStart"/>
            <w:r w:rsidRPr="00DB452A">
              <w:rPr>
                <w:rFonts w:ascii="Times New Roman" w:eastAsia="Yu Mincho" w:hAnsi="Times New Roman"/>
              </w:rPr>
              <w:t>eDRX</w:t>
            </w:r>
            <w:proofErr w:type="spellEnd"/>
            <w:r w:rsidRPr="00DB452A">
              <w:rPr>
                <w:rFonts w:ascii="Times New Roman" w:eastAsia="Yu Mincho" w:hAnsi="Times New Roman"/>
              </w:rPr>
              <w:t xml:space="preserve"> for RRC_IDLE and RRC_INACTIVE can be different (FFS for PTW, </w:t>
            </w:r>
            <w:proofErr w:type="gramStart"/>
            <w:r w:rsidRPr="00DB452A">
              <w:rPr>
                <w:rFonts w:ascii="Times New Roman" w:eastAsia="Yu Mincho" w:hAnsi="Times New Roman"/>
              </w:rPr>
              <w:t>e.g.</w:t>
            </w:r>
            <w:proofErr w:type="gramEnd"/>
            <w:r w:rsidRPr="00DB452A">
              <w:rPr>
                <w:rFonts w:ascii="Times New Roman" w:eastAsia="Yu Mincho" w:hAnsi="Times New Roman"/>
              </w:rPr>
              <w:t xml:space="preserve"> length and starting point, when </w:t>
            </w:r>
            <w:proofErr w:type="spellStart"/>
            <w:r w:rsidRPr="00DB452A">
              <w:rPr>
                <w:rFonts w:ascii="Times New Roman" w:eastAsia="Yu Mincho" w:hAnsi="Times New Roman"/>
              </w:rPr>
              <w:t>eDRX</w:t>
            </w:r>
            <w:proofErr w:type="spellEnd"/>
            <w:r w:rsidRPr="00DB452A">
              <w:rPr>
                <w:rFonts w:ascii="Times New Roman" w:eastAsia="Yu Mincho" w:hAnsi="Times New Roman"/>
              </w:rPr>
              <w:t xml:space="preserve"> cycles are longer than 10.24s)</w:t>
            </w:r>
          </w:p>
          <w:p w14:paraId="270B4E90" w14:textId="77777777" w:rsidR="00DB452A" w:rsidRPr="00DB452A" w:rsidRDefault="00DB452A" w:rsidP="00DB452A">
            <w:pPr>
              <w:numPr>
                <w:ilvl w:val="0"/>
                <w:numId w:val="27"/>
              </w:numPr>
              <w:spacing w:after="120"/>
              <w:contextualSpacing/>
              <w:jc w:val="left"/>
              <w:rPr>
                <w:rFonts w:ascii="Times New Roman" w:eastAsia="Yu Mincho" w:hAnsi="Times New Roman"/>
                <w:u w:val="single"/>
              </w:rPr>
            </w:pPr>
            <w:r w:rsidRPr="00DB452A">
              <w:rPr>
                <w:rFonts w:ascii="Times New Roman" w:eastAsia="Yu Mincho" w:hAnsi="Times New Roman"/>
                <w:u w:val="single"/>
              </w:rPr>
              <w:t xml:space="preserve">RAN2 assumes that CN provides necessary assistance information on </w:t>
            </w:r>
            <w:proofErr w:type="spellStart"/>
            <w:r w:rsidRPr="00DB452A">
              <w:rPr>
                <w:rFonts w:ascii="Times New Roman" w:eastAsia="Yu Mincho" w:hAnsi="Times New Roman"/>
                <w:u w:val="single"/>
              </w:rPr>
              <w:t>eDRX</w:t>
            </w:r>
            <w:proofErr w:type="spellEnd"/>
            <w:r w:rsidRPr="00DB452A">
              <w:rPr>
                <w:rFonts w:ascii="Times New Roman" w:eastAsia="Yu Mincho" w:hAnsi="Times New Roman"/>
                <w:u w:val="single"/>
              </w:rPr>
              <w:t xml:space="preserve"> config. for RRC_IDLE to RAN (</w:t>
            </w:r>
            <w:proofErr w:type="gramStart"/>
            <w:r w:rsidRPr="00DB452A">
              <w:rPr>
                <w:rFonts w:ascii="Times New Roman" w:eastAsia="Yu Mincho" w:hAnsi="Times New Roman"/>
                <w:u w:val="single"/>
              </w:rPr>
              <w:t>e.g.</w:t>
            </w:r>
            <w:proofErr w:type="gramEnd"/>
            <w:r w:rsidRPr="00DB452A">
              <w:rPr>
                <w:rFonts w:ascii="Times New Roman" w:eastAsia="Yu Mincho" w:hAnsi="Times New Roman"/>
                <w:u w:val="single"/>
              </w:rPr>
              <w:t xml:space="preserve"> reusing </w:t>
            </w:r>
            <w:proofErr w:type="spellStart"/>
            <w:r w:rsidRPr="00DB452A">
              <w:rPr>
                <w:rFonts w:ascii="Times New Roman" w:eastAsia="Yu Mincho" w:hAnsi="Times New Roman"/>
                <w:u w:val="single"/>
              </w:rPr>
              <w:t>eDRX</w:t>
            </w:r>
            <w:proofErr w:type="spellEnd"/>
            <w:r w:rsidRPr="00DB452A">
              <w:rPr>
                <w:rFonts w:ascii="Times New Roman" w:eastAsia="Yu Mincho" w:hAnsi="Times New Roman"/>
                <w:u w:val="single"/>
              </w:rPr>
              <w:t xml:space="preserve"> config. defined in “CN Assistance Information for RRC INACTIVE IE” for E-UTRA/5GC).</w:t>
            </w:r>
          </w:p>
          <w:p w14:paraId="77D1C160" w14:textId="77777777" w:rsidR="00DB452A" w:rsidRPr="00DB452A" w:rsidRDefault="00DB452A" w:rsidP="00DB452A">
            <w:pPr>
              <w:numPr>
                <w:ilvl w:val="0"/>
                <w:numId w:val="27"/>
              </w:numPr>
              <w:spacing w:after="120"/>
              <w:contextualSpacing/>
              <w:jc w:val="left"/>
              <w:rPr>
                <w:rFonts w:eastAsia="Yu Mincho" w:cs="Arial"/>
              </w:rPr>
            </w:pPr>
            <w:proofErr w:type="spellStart"/>
            <w:r w:rsidRPr="00DB452A">
              <w:rPr>
                <w:rFonts w:ascii="Times New Roman" w:eastAsia="Yu Mincho" w:hAnsi="Times New Roman"/>
              </w:rPr>
              <w:t>eDRX</w:t>
            </w:r>
            <w:proofErr w:type="spellEnd"/>
            <w:r w:rsidRPr="00DB452A">
              <w:rPr>
                <w:rFonts w:ascii="Times New Roman" w:eastAsia="Yu Mincho" w:hAnsi="Times New Roman"/>
              </w:rPr>
              <w:t xml:space="preserve"> feature, including the related parameters (</w:t>
            </w:r>
            <w:proofErr w:type="gramStart"/>
            <w:r w:rsidRPr="00DB452A">
              <w:rPr>
                <w:rFonts w:ascii="Times New Roman" w:eastAsia="Yu Mincho" w:hAnsi="Times New Roman"/>
              </w:rPr>
              <w:t>i.e.</w:t>
            </w:r>
            <w:proofErr w:type="gramEnd"/>
            <w:r w:rsidRPr="00DB452A">
              <w:rPr>
                <w:rFonts w:ascii="Times New Roman" w:eastAsia="Yu Mincho" w:hAnsi="Times New Roman"/>
              </w:rPr>
              <w:t xml:space="preserve"> PH, PTW. H-SFN) and corresponding paging operation defined for E-UTRA/5GC is used as baseline to enable </w:t>
            </w:r>
            <w:proofErr w:type="spellStart"/>
            <w:r w:rsidRPr="00DB452A">
              <w:rPr>
                <w:rFonts w:ascii="Times New Roman" w:eastAsia="Yu Mincho" w:hAnsi="Times New Roman"/>
              </w:rPr>
              <w:t>eDRX</w:t>
            </w:r>
            <w:proofErr w:type="spellEnd"/>
            <w:r w:rsidRPr="00DB452A">
              <w:rPr>
                <w:rFonts w:ascii="Times New Roman" w:eastAsia="Yu Mincho" w:hAnsi="Times New Roman"/>
              </w:rPr>
              <w:t xml:space="preserve"> &gt;10.24sec for both RRC_IDLE and RRC_INACTIVE in NR/5GC.</w:t>
            </w:r>
          </w:p>
        </w:tc>
      </w:tr>
    </w:tbl>
    <w:p w14:paraId="56DEE83E" w14:textId="0D31D939" w:rsidR="000136A7" w:rsidRPr="00DB452A" w:rsidRDefault="00DB452A" w:rsidP="000136A7">
      <w:pPr>
        <w:rPr>
          <w:rFonts w:ascii="Times New Roman" w:hAnsi="Times New Roman"/>
          <w:sz w:val="21"/>
          <w:szCs w:val="21"/>
          <w:lang w:val="sv-SE" w:eastAsia="zh-CN"/>
        </w:rPr>
      </w:pPr>
      <w:r>
        <w:rPr>
          <w:rFonts w:ascii="Times New Roman" w:hAnsi="Times New Roman" w:hint="eastAsia"/>
          <w:sz w:val="21"/>
          <w:szCs w:val="21"/>
          <w:lang w:val="sv-SE" w:eastAsia="zh-CN"/>
        </w:rPr>
        <w:t>R</w:t>
      </w:r>
      <w:r>
        <w:rPr>
          <w:rFonts w:ascii="Times New Roman" w:hAnsi="Times New Roman"/>
          <w:sz w:val="21"/>
          <w:szCs w:val="21"/>
          <w:lang w:val="sv-SE" w:eastAsia="zh-CN"/>
        </w:rPr>
        <w:t xml:space="preserve">AN2 </w:t>
      </w:r>
      <w:r w:rsidR="00D17BFF">
        <w:rPr>
          <w:rFonts w:ascii="Times New Roman" w:hAnsi="Times New Roman"/>
          <w:sz w:val="21"/>
          <w:szCs w:val="21"/>
          <w:lang w:val="sv-SE" w:eastAsia="zh-CN"/>
        </w:rPr>
        <w:t>propose</w:t>
      </w:r>
      <w:r>
        <w:rPr>
          <w:rFonts w:ascii="Times New Roman" w:hAnsi="Times New Roman"/>
          <w:sz w:val="21"/>
          <w:szCs w:val="21"/>
          <w:lang w:val="sv-SE" w:eastAsia="zh-CN"/>
        </w:rPr>
        <w:t>s that the eDRX config</w:t>
      </w:r>
      <w:r w:rsidR="00D17BFF">
        <w:rPr>
          <w:rFonts w:ascii="Times New Roman" w:hAnsi="Times New Roman"/>
          <w:sz w:val="21"/>
          <w:szCs w:val="21"/>
          <w:lang w:val="sv-SE" w:eastAsia="zh-CN"/>
        </w:rPr>
        <w:t>.</w:t>
      </w:r>
      <w:r>
        <w:rPr>
          <w:rFonts w:ascii="Times New Roman" w:hAnsi="Times New Roman"/>
          <w:sz w:val="21"/>
          <w:szCs w:val="21"/>
          <w:lang w:val="sv-SE" w:eastAsia="zh-CN"/>
        </w:rPr>
        <w:t xml:space="preserve"> for RRC_IDLE provided to RAN </w:t>
      </w:r>
      <w:r w:rsidR="005A7D4E">
        <w:rPr>
          <w:rFonts w:ascii="Times New Roman" w:hAnsi="Times New Roman"/>
          <w:sz w:val="21"/>
          <w:szCs w:val="21"/>
          <w:lang w:val="sv-SE" w:eastAsia="zh-CN"/>
        </w:rPr>
        <w:t>is taken as the assistance information to</w:t>
      </w:r>
      <w:r w:rsidR="00D17BFF">
        <w:rPr>
          <w:rFonts w:ascii="Times New Roman" w:hAnsi="Times New Roman"/>
          <w:sz w:val="21"/>
          <w:szCs w:val="21"/>
          <w:lang w:val="sv-SE" w:eastAsia="zh-CN"/>
        </w:rPr>
        <w:t xml:space="preserve"> </w:t>
      </w:r>
      <w:r>
        <w:rPr>
          <w:rFonts w:ascii="Times New Roman" w:hAnsi="Times New Roman"/>
          <w:sz w:val="21"/>
          <w:szCs w:val="21"/>
          <w:lang w:val="sv-SE" w:eastAsia="zh-CN"/>
        </w:rPr>
        <w:t>help</w:t>
      </w:r>
      <w:r w:rsidR="009A759C">
        <w:rPr>
          <w:rFonts w:ascii="Times New Roman" w:hAnsi="Times New Roman"/>
          <w:sz w:val="21"/>
          <w:szCs w:val="21"/>
          <w:lang w:val="sv-SE" w:eastAsia="zh-CN"/>
        </w:rPr>
        <w:t xml:space="preserve"> RAN configure the eDRX for RRX_I</w:t>
      </w:r>
      <w:r w:rsidR="002F05BD">
        <w:rPr>
          <w:rFonts w:ascii="Times New Roman" w:hAnsi="Times New Roman"/>
          <w:sz w:val="21"/>
          <w:szCs w:val="21"/>
          <w:lang w:val="sv-SE" w:eastAsia="zh-CN"/>
        </w:rPr>
        <w:t>NACTIVE</w:t>
      </w:r>
      <w:r w:rsidR="00D14BC7">
        <w:rPr>
          <w:rFonts w:ascii="Times New Roman" w:hAnsi="Times New Roman"/>
          <w:sz w:val="21"/>
          <w:szCs w:val="21"/>
          <w:lang w:val="sv-SE" w:eastAsia="zh-CN"/>
        </w:rPr>
        <w:t xml:space="preserve"> UE</w:t>
      </w:r>
      <w:r w:rsidR="009A759C">
        <w:rPr>
          <w:rFonts w:ascii="Times New Roman" w:hAnsi="Times New Roman"/>
          <w:sz w:val="21"/>
          <w:szCs w:val="21"/>
          <w:lang w:val="sv-SE" w:eastAsia="zh-CN"/>
        </w:rPr>
        <w:t>.</w:t>
      </w:r>
      <w:r w:rsidR="005E5162">
        <w:rPr>
          <w:rFonts w:ascii="Times New Roman" w:hAnsi="Times New Roman"/>
          <w:sz w:val="21"/>
          <w:szCs w:val="21"/>
          <w:lang w:val="sv-SE" w:eastAsia="zh-CN"/>
        </w:rPr>
        <w:t xml:space="preserve"> </w:t>
      </w:r>
      <w:r w:rsidR="00657B0A">
        <w:rPr>
          <w:rFonts w:ascii="Times New Roman" w:hAnsi="Times New Roman"/>
          <w:sz w:val="21"/>
          <w:szCs w:val="21"/>
          <w:lang w:val="sv-SE" w:eastAsia="zh-CN"/>
        </w:rPr>
        <w:t>For the current NAS signalling retransmission, NAS retransmission time</w:t>
      </w:r>
      <w:r w:rsidR="009430EA">
        <w:rPr>
          <w:rFonts w:ascii="Times New Roman" w:hAnsi="Times New Roman"/>
          <w:sz w:val="21"/>
          <w:szCs w:val="21"/>
          <w:lang w:val="sv-SE" w:eastAsia="zh-CN"/>
        </w:rPr>
        <w:t>r</w:t>
      </w:r>
      <w:r w:rsidR="00657B0A">
        <w:rPr>
          <w:rFonts w:ascii="Times New Roman" w:hAnsi="Times New Roman"/>
          <w:sz w:val="21"/>
          <w:szCs w:val="21"/>
          <w:lang w:val="sv-SE" w:eastAsia="zh-CN"/>
        </w:rPr>
        <w:t xml:space="preserve"> is</w:t>
      </w:r>
      <w:r w:rsidR="00D14BC7">
        <w:rPr>
          <w:rFonts w:ascii="Times New Roman" w:hAnsi="Times New Roman"/>
          <w:sz w:val="21"/>
          <w:szCs w:val="21"/>
          <w:lang w:val="sv-SE" w:eastAsia="zh-CN"/>
        </w:rPr>
        <w:t xml:space="preserve"> </w:t>
      </w:r>
      <w:r w:rsidR="009430EA">
        <w:rPr>
          <w:rFonts w:ascii="Times New Roman" w:hAnsi="Times New Roman"/>
          <w:sz w:val="21"/>
          <w:szCs w:val="21"/>
          <w:lang w:val="sv-SE" w:eastAsia="zh-CN"/>
        </w:rPr>
        <w:t>short</w:t>
      </w:r>
      <w:r w:rsidR="00657B0A">
        <w:rPr>
          <w:rFonts w:ascii="Times New Roman" w:hAnsi="Times New Roman"/>
          <w:sz w:val="21"/>
          <w:szCs w:val="21"/>
          <w:lang w:val="sv-SE" w:eastAsia="zh-CN"/>
        </w:rPr>
        <w:t xml:space="preserve">. </w:t>
      </w:r>
      <w:r w:rsidR="0014643C">
        <w:rPr>
          <w:rFonts w:ascii="Times New Roman" w:hAnsi="Times New Roman"/>
          <w:sz w:val="21"/>
          <w:szCs w:val="21"/>
          <w:lang w:val="sv-SE" w:eastAsia="zh-CN"/>
        </w:rPr>
        <w:t>As the long sleep time of Redcap UEs, t</w:t>
      </w:r>
      <w:r w:rsidR="00657B0A">
        <w:rPr>
          <w:rFonts w:ascii="Times New Roman" w:hAnsi="Times New Roman"/>
          <w:sz w:val="21"/>
          <w:szCs w:val="21"/>
          <w:lang w:val="sv-SE" w:eastAsia="zh-CN"/>
        </w:rPr>
        <w:t>he procedure will fail if CN does not receive the response from UE</w:t>
      </w:r>
      <w:r w:rsidR="009430EA">
        <w:rPr>
          <w:rFonts w:ascii="Times New Roman" w:hAnsi="Times New Roman"/>
          <w:sz w:val="21"/>
          <w:szCs w:val="21"/>
          <w:lang w:val="sv-SE" w:eastAsia="zh-CN"/>
        </w:rPr>
        <w:t xml:space="preserve"> after a peiord of paging</w:t>
      </w:r>
      <w:r w:rsidR="00657B0A">
        <w:rPr>
          <w:rFonts w:ascii="Times New Roman" w:hAnsi="Times New Roman"/>
          <w:sz w:val="21"/>
          <w:szCs w:val="21"/>
          <w:lang w:val="sv-SE" w:eastAsia="zh-CN"/>
        </w:rPr>
        <w:t xml:space="preserve">. Thus, it is necessary to </w:t>
      </w:r>
      <w:r w:rsidR="002D4832">
        <w:rPr>
          <w:rFonts w:ascii="Times New Roman" w:hAnsi="Times New Roman"/>
          <w:sz w:val="21"/>
          <w:szCs w:val="21"/>
          <w:lang w:val="sv-SE" w:eastAsia="zh-CN"/>
        </w:rPr>
        <w:t>enable</w:t>
      </w:r>
      <w:r w:rsidR="00657B0A">
        <w:rPr>
          <w:rFonts w:ascii="Times New Roman" w:hAnsi="Times New Roman"/>
          <w:sz w:val="21"/>
          <w:szCs w:val="21"/>
          <w:lang w:val="sv-SE" w:eastAsia="zh-CN"/>
        </w:rPr>
        <w:t xml:space="preserve"> </w:t>
      </w:r>
      <w:r w:rsidR="002D4832">
        <w:rPr>
          <w:rFonts w:ascii="Times New Roman" w:hAnsi="Times New Roman"/>
          <w:sz w:val="21"/>
          <w:szCs w:val="21"/>
          <w:lang w:val="sv-SE" w:eastAsia="zh-CN"/>
        </w:rPr>
        <w:t>the coordination between NG-RAN and 5GC</w:t>
      </w:r>
      <w:r w:rsidR="005148FF">
        <w:rPr>
          <w:rFonts w:ascii="Times New Roman" w:hAnsi="Times New Roman"/>
          <w:sz w:val="21"/>
          <w:szCs w:val="21"/>
          <w:lang w:val="sv-SE" w:eastAsia="zh-CN"/>
        </w:rPr>
        <w:t xml:space="preserve"> to adjust the eDRX cycle</w:t>
      </w:r>
      <w:r w:rsidR="002D4832">
        <w:rPr>
          <w:rFonts w:ascii="Times New Roman" w:hAnsi="Times New Roman"/>
          <w:sz w:val="21"/>
          <w:szCs w:val="21"/>
          <w:lang w:val="sv-SE" w:eastAsia="zh-CN"/>
        </w:rPr>
        <w:t>.</w:t>
      </w:r>
      <w:r w:rsidR="00657B0A">
        <w:rPr>
          <w:rFonts w:ascii="Times New Roman" w:hAnsi="Times New Roman"/>
          <w:sz w:val="21"/>
          <w:szCs w:val="21"/>
          <w:lang w:val="sv-SE" w:eastAsia="zh-CN"/>
        </w:rPr>
        <w:t xml:space="preserve"> </w:t>
      </w:r>
      <w:r w:rsidR="002F05BD" w:rsidRPr="002F05BD">
        <w:rPr>
          <w:rFonts w:ascii="Times New Roman" w:hAnsi="Times New Roman"/>
          <w:sz w:val="21"/>
          <w:szCs w:val="21"/>
          <w:lang w:val="sv-SE" w:eastAsia="zh-CN"/>
        </w:rPr>
        <w:t xml:space="preserve">CN provide the </w:t>
      </w:r>
      <w:r w:rsidR="00B22123">
        <w:rPr>
          <w:rFonts w:ascii="Times New Roman" w:hAnsi="Times New Roman"/>
          <w:sz w:val="21"/>
          <w:szCs w:val="21"/>
          <w:lang w:val="sv-SE" w:eastAsia="zh-CN"/>
        </w:rPr>
        <w:t>assistance</w:t>
      </w:r>
      <w:r w:rsidR="002F05BD" w:rsidRPr="002F05BD">
        <w:rPr>
          <w:rFonts w:ascii="Times New Roman" w:hAnsi="Times New Roman"/>
          <w:sz w:val="21"/>
          <w:szCs w:val="21"/>
          <w:lang w:val="sv-SE" w:eastAsia="zh-CN"/>
        </w:rPr>
        <w:t xml:space="preserve"> information </w:t>
      </w:r>
      <w:r w:rsidR="00B22123">
        <w:rPr>
          <w:rFonts w:ascii="Times New Roman" w:hAnsi="Times New Roman"/>
          <w:sz w:val="21"/>
          <w:szCs w:val="21"/>
          <w:lang w:val="sv-SE" w:eastAsia="zh-CN"/>
        </w:rPr>
        <w:t>including</w:t>
      </w:r>
      <w:r w:rsidR="002F05BD" w:rsidRPr="002F05BD">
        <w:rPr>
          <w:rFonts w:ascii="Times New Roman" w:hAnsi="Times New Roman"/>
          <w:sz w:val="21"/>
          <w:szCs w:val="21"/>
          <w:lang w:val="sv-SE" w:eastAsia="zh-CN"/>
        </w:rPr>
        <w:t xml:space="preserve"> the maximum eDRX cycle to the RAN node for the eDRX determination</w:t>
      </w:r>
      <w:r w:rsidR="002F05BD">
        <w:rPr>
          <w:rFonts w:ascii="Times New Roman" w:hAnsi="Times New Roman"/>
          <w:sz w:val="21"/>
          <w:szCs w:val="21"/>
          <w:lang w:val="sv-SE" w:eastAsia="zh-CN"/>
        </w:rPr>
        <w:t xml:space="preserve"> in RRC_</w:t>
      </w:r>
      <w:r w:rsidR="002F05BD" w:rsidRPr="002F05BD">
        <w:rPr>
          <w:rFonts w:ascii="Times New Roman" w:hAnsi="Times New Roman"/>
          <w:sz w:val="21"/>
          <w:szCs w:val="21"/>
          <w:lang w:val="sv-SE" w:eastAsia="zh-CN"/>
        </w:rPr>
        <w:t xml:space="preserve"> </w:t>
      </w:r>
      <w:r w:rsidR="002F05BD">
        <w:rPr>
          <w:rFonts w:ascii="Times New Roman" w:hAnsi="Times New Roman"/>
          <w:sz w:val="21"/>
          <w:szCs w:val="21"/>
          <w:lang w:val="sv-SE" w:eastAsia="zh-CN"/>
        </w:rPr>
        <w:t>INACTIVE</w:t>
      </w:r>
      <w:r w:rsidR="002F05BD" w:rsidRPr="002F05BD">
        <w:rPr>
          <w:rFonts w:ascii="Times New Roman" w:hAnsi="Times New Roman"/>
          <w:sz w:val="21"/>
          <w:szCs w:val="21"/>
          <w:lang w:val="sv-SE" w:eastAsia="zh-CN"/>
        </w:rPr>
        <w:t>.</w:t>
      </w:r>
    </w:p>
    <w:p w14:paraId="6C232314" w14:textId="0EE048AA" w:rsidR="00141555" w:rsidRDefault="008A1699" w:rsidP="00F50E56">
      <w:pPr>
        <w:spacing w:after="120"/>
        <w:rPr>
          <w:rFonts w:ascii="Times New Roman" w:hAnsi="Times New Roman"/>
          <w:b/>
          <w:bCs/>
          <w:sz w:val="21"/>
          <w:szCs w:val="21"/>
          <w:lang w:val="sv-SE" w:eastAsia="zh-CN"/>
        </w:rPr>
      </w:pPr>
      <w:r>
        <w:rPr>
          <w:rFonts w:ascii="Times New Roman" w:hAnsi="Times New Roman"/>
          <w:b/>
          <w:bCs/>
          <w:sz w:val="21"/>
          <w:szCs w:val="21"/>
          <w:lang w:val="sv-SE" w:eastAsia="zh-CN"/>
        </w:rPr>
        <w:t xml:space="preserve">Proposal </w:t>
      </w:r>
      <w:r w:rsidR="0014643C">
        <w:rPr>
          <w:rFonts w:ascii="Times New Roman" w:hAnsi="Times New Roman"/>
          <w:b/>
          <w:bCs/>
          <w:sz w:val="21"/>
          <w:szCs w:val="21"/>
          <w:lang w:val="sv-SE" w:eastAsia="zh-CN"/>
        </w:rPr>
        <w:t>3</w:t>
      </w:r>
      <w:r>
        <w:rPr>
          <w:rFonts w:ascii="Times New Roman" w:hAnsi="Times New Roman"/>
          <w:b/>
          <w:bCs/>
          <w:sz w:val="21"/>
          <w:szCs w:val="21"/>
          <w:lang w:val="sv-SE" w:eastAsia="zh-CN"/>
        </w:rPr>
        <w:t xml:space="preserve">: </w:t>
      </w:r>
      <w:r w:rsidR="00B22123" w:rsidRPr="00B22123">
        <w:rPr>
          <w:rFonts w:ascii="Times New Roman" w:hAnsi="Times New Roman"/>
          <w:b/>
          <w:bCs/>
          <w:sz w:val="21"/>
          <w:szCs w:val="21"/>
          <w:lang w:val="sv-SE" w:eastAsia="zh-CN"/>
        </w:rPr>
        <w:t>CN provide the assistance information including the maximum eDRX cycle to the RAN node for the eDRX determination in RRC_ INACTIVE.</w:t>
      </w:r>
    </w:p>
    <w:p w14:paraId="26BFFF1A" w14:textId="379A6C9D" w:rsidR="00F06931" w:rsidRPr="00F06931" w:rsidRDefault="00F06931" w:rsidP="009C3BF5">
      <w:pPr>
        <w:pStyle w:val="2"/>
        <w:spacing w:before="120" w:after="120"/>
        <w:ind w:left="578" w:hanging="578"/>
        <w:rPr>
          <w:sz w:val="28"/>
          <w:szCs w:val="18"/>
          <w:lang w:eastAsia="zh-CN"/>
        </w:rPr>
      </w:pPr>
      <w:r w:rsidRPr="00F06931">
        <w:rPr>
          <w:rFonts w:hint="eastAsia"/>
          <w:sz w:val="28"/>
          <w:szCs w:val="18"/>
          <w:lang w:eastAsia="zh-CN"/>
        </w:rPr>
        <w:t>E</w:t>
      </w:r>
      <w:r w:rsidRPr="00F06931">
        <w:rPr>
          <w:sz w:val="28"/>
          <w:szCs w:val="18"/>
          <w:lang w:eastAsia="zh-CN"/>
        </w:rPr>
        <w:t xml:space="preserve">arly </w:t>
      </w:r>
      <w:proofErr w:type="spellStart"/>
      <w:r w:rsidRPr="00F06931">
        <w:rPr>
          <w:sz w:val="28"/>
          <w:szCs w:val="18"/>
          <w:lang w:eastAsia="zh-CN"/>
        </w:rPr>
        <w:t>RedCap</w:t>
      </w:r>
      <w:proofErr w:type="spellEnd"/>
      <w:r w:rsidRPr="00F06931">
        <w:rPr>
          <w:sz w:val="28"/>
          <w:szCs w:val="18"/>
          <w:lang w:eastAsia="zh-CN"/>
        </w:rPr>
        <w:t xml:space="preserve"> Identification</w:t>
      </w:r>
    </w:p>
    <w:p w14:paraId="129C5FFB" w14:textId="16F93A1B" w:rsidR="0006359E" w:rsidRPr="0006359E" w:rsidRDefault="0006359E" w:rsidP="0006359E">
      <w:pPr>
        <w:rPr>
          <w:rFonts w:ascii="Times New Roman" w:hAnsi="Times New Roman"/>
          <w:sz w:val="21"/>
          <w:szCs w:val="21"/>
          <w:lang w:val="en-US"/>
        </w:rPr>
      </w:pPr>
      <w:r>
        <w:rPr>
          <w:rFonts w:ascii="Times New Roman" w:hAnsi="Times New Roman"/>
          <w:sz w:val="21"/>
          <w:szCs w:val="21"/>
          <w:lang w:val="en-US"/>
        </w:rPr>
        <w:t>T</w:t>
      </w:r>
      <w:r w:rsidRPr="0006359E">
        <w:rPr>
          <w:rFonts w:ascii="Times New Roman" w:hAnsi="Times New Roman"/>
          <w:sz w:val="21"/>
          <w:szCs w:val="21"/>
          <w:lang w:val="en-US" w:eastAsia="zh-CN"/>
        </w:rPr>
        <w:t xml:space="preserve">he discussion of early identification </w:t>
      </w:r>
      <w:r>
        <w:rPr>
          <w:rFonts w:ascii="Times New Roman" w:hAnsi="Times New Roman"/>
          <w:sz w:val="21"/>
          <w:szCs w:val="21"/>
          <w:lang w:val="en-US" w:eastAsia="zh-CN"/>
        </w:rPr>
        <w:t xml:space="preserve">in RAN2 </w:t>
      </w:r>
      <w:r w:rsidRPr="0006359E">
        <w:rPr>
          <w:rFonts w:ascii="Times New Roman" w:hAnsi="Times New Roman"/>
          <w:sz w:val="21"/>
          <w:szCs w:val="21"/>
          <w:lang w:val="en-US" w:eastAsia="zh-CN"/>
        </w:rPr>
        <w:t>made great progress:</w:t>
      </w:r>
    </w:p>
    <w:p w14:paraId="141ADE74" w14:textId="77777777" w:rsidR="0006359E" w:rsidRPr="0006359E" w:rsidRDefault="0006359E" w:rsidP="0006359E">
      <w:pPr>
        <w:spacing w:after="120"/>
        <w:rPr>
          <w:rFonts w:ascii="Times New Roman" w:hAnsi="Times New Roman"/>
          <w:sz w:val="21"/>
          <w:szCs w:val="21"/>
          <w:lang w:val="en-US" w:eastAsia="zh-CN"/>
        </w:rPr>
      </w:pPr>
      <w:r w:rsidRPr="0006359E">
        <w:rPr>
          <w:rFonts w:ascii="Times New Roman" w:hAnsi="Times New Roman"/>
          <w:sz w:val="21"/>
          <w:szCs w:val="21"/>
          <w:lang w:val="en-US" w:eastAsia="zh-CN"/>
        </w:rPr>
        <w:t>For Msg1 based identification, it was agreed that:</w:t>
      </w:r>
    </w:p>
    <w:p w14:paraId="65D4B971" w14:textId="77777777" w:rsidR="0006359E" w:rsidRPr="0006359E" w:rsidRDefault="0006359E" w:rsidP="0006359E">
      <w:pPr>
        <w:pStyle w:val="Doc-text2"/>
        <w:numPr>
          <w:ilvl w:val="0"/>
          <w:numId w:val="30"/>
        </w:numPr>
        <w:pBdr>
          <w:top w:val="single" w:sz="4" w:space="1" w:color="auto"/>
          <w:left w:val="single" w:sz="4" w:space="4" w:color="auto"/>
          <w:bottom w:val="single" w:sz="4" w:space="1" w:color="auto"/>
          <w:right w:val="single" w:sz="4" w:space="4" w:color="auto"/>
        </w:pBdr>
        <w:rPr>
          <w:rFonts w:ascii="Times New Roman" w:hAnsi="Times New Roman"/>
          <w:sz w:val="21"/>
          <w:szCs w:val="28"/>
        </w:rPr>
      </w:pPr>
      <w:r w:rsidRPr="0006359E">
        <w:rPr>
          <w:rFonts w:ascii="Times New Roman" w:hAnsi="Times New Roman"/>
          <w:sz w:val="21"/>
          <w:szCs w:val="28"/>
          <w:lang w:val="en-US" w:eastAsia="zh-CN"/>
        </w:rPr>
        <w:lastRenderedPageBreak/>
        <w:t xml:space="preserve"> </w:t>
      </w:r>
      <w:r w:rsidRPr="0006359E">
        <w:rPr>
          <w:rFonts w:ascii="Times New Roman" w:hAnsi="Times New Roman"/>
          <w:sz w:val="21"/>
          <w:szCs w:val="28"/>
        </w:rPr>
        <w:t>Msg1 identification which can be configured to be enabled/disabled can be specified from RAN2 point of view.</w:t>
      </w:r>
    </w:p>
    <w:p w14:paraId="2CDB11D2" w14:textId="77777777" w:rsidR="0006359E" w:rsidRPr="0006359E" w:rsidRDefault="0006359E" w:rsidP="0006359E">
      <w:pPr>
        <w:spacing w:after="120"/>
        <w:rPr>
          <w:rFonts w:ascii="Times New Roman" w:hAnsi="Times New Roman"/>
          <w:sz w:val="21"/>
          <w:szCs w:val="21"/>
          <w:lang w:eastAsia="zh-CN"/>
        </w:rPr>
      </w:pPr>
      <w:r w:rsidRPr="0006359E">
        <w:rPr>
          <w:rFonts w:ascii="Times New Roman" w:hAnsi="Times New Roman"/>
          <w:sz w:val="21"/>
          <w:szCs w:val="21"/>
          <w:lang w:eastAsia="zh-CN"/>
        </w:rPr>
        <w:t xml:space="preserve">Meanwhile, for </w:t>
      </w:r>
      <w:proofErr w:type="spellStart"/>
      <w:r w:rsidRPr="0006359E">
        <w:rPr>
          <w:rFonts w:ascii="Times New Roman" w:hAnsi="Times New Roman"/>
          <w:sz w:val="21"/>
          <w:szCs w:val="21"/>
          <w:lang w:eastAsia="zh-CN"/>
        </w:rPr>
        <w:t>Msg</w:t>
      </w:r>
      <w:proofErr w:type="spellEnd"/>
      <w:r w:rsidRPr="0006359E">
        <w:rPr>
          <w:rFonts w:ascii="Times New Roman" w:hAnsi="Times New Roman"/>
          <w:sz w:val="21"/>
          <w:szCs w:val="21"/>
          <w:lang w:eastAsia="zh-CN"/>
        </w:rPr>
        <w:t xml:space="preserve"> 3 based identification, it was agreed that:</w:t>
      </w:r>
    </w:p>
    <w:p w14:paraId="6B478319" w14:textId="77777777" w:rsidR="0006359E" w:rsidRPr="0006359E" w:rsidRDefault="0006359E" w:rsidP="0006359E">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8"/>
        </w:rPr>
      </w:pPr>
      <w:r w:rsidRPr="0006359E">
        <w:rPr>
          <w:rFonts w:ascii="Times New Roman" w:hAnsi="Times New Roman"/>
          <w:sz w:val="21"/>
          <w:szCs w:val="28"/>
        </w:rPr>
        <w:t>Agreements online:</w:t>
      </w:r>
    </w:p>
    <w:p w14:paraId="317D3FCF" w14:textId="77777777" w:rsidR="0006359E" w:rsidRPr="0006359E" w:rsidRDefault="0006359E" w:rsidP="0006359E">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sz w:val="21"/>
          <w:szCs w:val="28"/>
        </w:rPr>
      </w:pPr>
      <w:r w:rsidRPr="0006359E">
        <w:rPr>
          <w:rFonts w:ascii="Times New Roman" w:hAnsi="Times New Roman"/>
          <w:sz w:val="21"/>
          <w:szCs w:val="28"/>
        </w:rPr>
        <w:t>A Msg3 early identification based on dedicated LCID is supported (if SA3 confirms there is no problem)</w:t>
      </w:r>
    </w:p>
    <w:p w14:paraId="404705E2" w14:textId="10672CEC" w:rsidR="0006359E" w:rsidRPr="0006359E" w:rsidRDefault="0006359E" w:rsidP="0006359E">
      <w:pPr>
        <w:spacing w:after="120"/>
        <w:rPr>
          <w:rFonts w:ascii="Times New Roman" w:hAnsi="Times New Roman"/>
          <w:sz w:val="21"/>
          <w:szCs w:val="21"/>
          <w:lang w:eastAsia="zh-CN"/>
        </w:rPr>
      </w:pPr>
      <w:r w:rsidRPr="0006359E">
        <w:rPr>
          <w:rFonts w:ascii="Times New Roman" w:hAnsi="Times New Roman"/>
          <w:sz w:val="21"/>
          <w:szCs w:val="21"/>
          <w:lang w:eastAsia="zh-CN"/>
        </w:rPr>
        <w:t>From operator’s point of view, early identification is not needed all the time</w:t>
      </w:r>
      <w:r>
        <w:rPr>
          <w:rFonts w:ascii="Times New Roman" w:hAnsi="Times New Roman"/>
          <w:sz w:val="21"/>
          <w:szCs w:val="21"/>
          <w:lang w:eastAsia="zh-CN"/>
        </w:rPr>
        <w:t>. B</w:t>
      </w:r>
      <w:r w:rsidRPr="0006359E">
        <w:rPr>
          <w:rFonts w:ascii="Times New Roman" w:hAnsi="Times New Roman"/>
          <w:sz w:val="21"/>
          <w:szCs w:val="21"/>
          <w:lang w:eastAsia="zh-CN"/>
        </w:rPr>
        <w:t xml:space="preserve">ased on the current progress, two early identification solutions are approved, and Msg1 based early identification is configurable as agreed by both RAN1 and RAN2, therefore, it’s better for </w:t>
      </w:r>
      <w:proofErr w:type="spellStart"/>
      <w:r w:rsidRPr="0006359E">
        <w:rPr>
          <w:rFonts w:ascii="Times New Roman" w:hAnsi="Times New Roman"/>
          <w:sz w:val="21"/>
          <w:szCs w:val="21"/>
          <w:lang w:eastAsia="zh-CN"/>
        </w:rPr>
        <w:t>Msg</w:t>
      </w:r>
      <w:proofErr w:type="spellEnd"/>
      <w:r w:rsidRPr="0006359E">
        <w:rPr>
          <w:rFonts w:ascii="Times New Roman" w:hAnsi="Times New Roman"/>
          <w:sz w:val="21"/>
          <w:szCs w:val="21"/>
          <w:lang w:eastAsia="zh-CN"/>
        </w:rPr>
        <w:t xml:space="preserve"> 3 based early identification to be configurable, too.</w:t>
      </w:r>
    </w:p>
    <w:p w14:paraId="7FB990BB" w14:textId="1F02238A" w:rsidR="0006359E" w:rsidRPr="0006359E" w:rsidRDefault="0006359E" w:rsidP="0006359E">
      <w:pPr>
        <w:spacing w:after="120"/>
        <w:rPr>
          <w:rFonts w:ascii="Times New Roman" w:hAnsi="Times New Roman"/>
          <w:b/>
          <w:bCs/>
          <w:sz w:val="21"/>
          <w:szCs w:val="21"/>
          <w:lang w:eastAsia="zh-CN"/>
        </w:rPr>
      </w:pPr>
      <w:r w:rsidRPr="0006359E">
        <w:rPr>
          <w:rFonts w:ascii="Times New Roman" w:hAnsi="Times New Roman"/>
          <w:b/>
          <w:bCs/>
          <w:sz w:val="21"/>
          <w:szCs w:val="21"/>
          <w:lang w:eastAsia="zh-CN"/>
        </w:rPr>
        <w:t>Proposal</w:t>
      </w:r>
      <w:r w:rsidR="007225F6">
        <w:rPr>
          <w:rFonts w:ascii="Times New Roman" w:hAnsi="Times New Roman"/>
          <w:b/>
          <w:bCs/>
          <w:sz w:val="21"/>
          <w:szCs w:val="21"/>
          <w:lang w:eastAsia="zh-CN"/>
        </w:rPr>
        <w:t xml:space="preserve"> </w:t>
      </w:r>
      <w:r w:rsidR="0014643C">
        <w:rPr>
          <w:rFonts w:ascii="Times New Roman" w:hAnsi="Times New Roman"/>
          <w:b/>
          <w:bCs/>
          <w:sz w:val="21"/>
          <w:szCs w:val="21"/>
          <w:lang w:eastAsia="zh-CN"/>
        </w:rPr>
        <w:t>4</w:t>
      </w:r>
      <w:r w:rsidRPr="0006359E">
        <w:rPr>
          <w:rFonts w:ascii="Times New Roman" w:hAnsi="Times New Roman"/>
          <w:b/>
          <w:bCs/>
          <w:sz w:val="21"/>
          <w:szCs w:val="21"/>
          <w:lang w:eastAsia="zh-CN"/>
        </w:rPr>
        <w:t xml:space="preserve">: </w:t>
      </w:r>
      <w:proofErr w:type="spellStart"/>
      <w:r w:rsidRPr="0006359E">
        <w:rPr>
          <w:rFonts w:ascii="Times New Roman" w:hAnsi="Times New Roman"/>
          <w:b/>
          <w:bCs/>
          <w:sz w:val="21"/>
          <w:szCs w:val="21"/>
          <w:lang w:eastAsia="zh-CN"/>
        </w:rPr>
        <w:t>Msg</w:t>
      </w:r>
      <w:proofErr w:type="spellEnd"/>
      <w:r w:rsidRPr="0006359E">
        <w:rPr>
          <w:rFonts w:ascii="Times New Roman" w:hAnsi="Times New Roman"/>
          <w:b/>
          <w:bCs/>
          <w:sz w:val="21"/>
          <w:szCs w:val="21"/>
          <w:lang w:eastAsia="zh-CN"/>
        </w:rPr>
        <w:t xml:space="preserve"> 3 based early identification could be configurable as </w:t>
      </w:r>
      <w:proofErr w:type="spellStart"/>
      <w:r w:rsidRPr="0006359E">
        <w:rPr>
          <w:rFonts w:ascii="Times New Roman" w:hAnsi="Times New Roman"/>
          <w:b/>
          <w:bCs/>
          <w:sz w:val="21"/>
          <w:szCs w:val="21"/>
          <w:lang w:eastAsia="zh-CN"/>
        </w:rPr>
        <w:t>Msg</w:t>
      </w:r>
      <w:proofErr w:type="spellEnd"/>
      <w:r w:rsidRPr="0006359E">
        <w:rPr>
          <w:rFonts w:ascii="Times New Roman" w:hAnsi="Times New Roman"/>
          <w:b/>
          <w:bCs/>
          <w:sz w:val="21"/>
          <w:szCs w:val="21"/>
          <w:lang w:eastAsia="zh-CN"/>
        </w:rPr>
        <w:t xml:space="preserve"> 1 based early identification.</w:t>
      </w:r>
    </w:p>
    <w:p w14:paraId="0CF249C7" w14:textId="69719B6C" w:rsidR="0006359E" w:rsidRPr="0006359E" w:rsidRDefault="0006359E" w:rsidP="0006359E">
      <w:pPr>
        <w:spacing w:after="120"/>
        <w:rPr>
          <w:rFonts w:ascii="Times New Roman" w:hAnsi="Times New Roman"/>
          <w:sz w:val="21"/>
          <w:szCs w:val="21"/>
          <w:lang w:eastAsia="zh-CN"/>
        </w:rPr>
      </w:pPr>
      <w:r w:rsidRPr="0006359E">
        <w:rPr>
          <w:rFonts w:ascii="Times New Roman" w:hAnsi="Times New Roman"/>
          <w:sz w:val="21"/>
          <w:szCs w:val="21"/>
          <w:lang w:eastAsia="zh-CN"/>
        </w:rPr>
        <w:t xml:space="preserve">If Proposal </w:t>
      </w:r>
      <w:r w:rsidR="006451BC">
        <w:rPr>
          <w:rFonts w:ascii="Times New Roman" w:hAnsi="Times New Roman"/>
          <w:sz w:val="21"/>
          <w:szCs w:val="21"/>
          <w:lang w:eastAsia="zh-CN"/>
        </w:rPr>
        <w:t>4</w:t>
      </w:r>
      <w:r w:rsidRPr="0006359E">
        <w:rPr>
          <w:rFonts w:ascii="Times New Roman" w:hAnsi="Times New Roman"/>
          <w:sz w:val="21"/>
          <w:szCs w:val="21"/>
          <w:lang w:eastAsia="zh-CN"/>
        </w:rPr>
        <w:t xml:space="preserve"> is agreed, both two solutions are configurable. For </w:t>
      </w:r>
      <w:proofErr w:type="spellStart"/>
      <w:r w:rsidRPr="0006359E">
        <w:rPr>
          <w:rFonts w:ascii="Times New Roman" w:hAnsi="Times New Roman"/>
          <w:sz w:val="21"/>
          <w:szCs w:val="21"/>
          <w:lang w:eastAsia="zh-CN"/>
        </w:rPr>
        <w:t>Msg</w:t>
      </w:r>
      <w:proofErr w:type="spellEnd"/>
      <w:r w:rsidRPr="0006359E">
        <w:rPr>
          <w:rFonts w:ascii="Times New Roman" w:hAnsi="Times New Roman"/>
          <w:sz w:val="21"/>
          <w:szCs w:val="21"/>
          <w:lang w:eastAsia="zh-CN"/>
        </w:rPr>
        <w:t xml:space="preserve"> 1 based solution, it could be indicated by the specific configuration, such as specific BWP or Preamble, while a</w:t>
      </w:r>
      <w:r>
        <w:rPr>
          <w:rFonts w:ascii="Times New Roman" w:hAnsi="Times New Roman"/>
          <w:sz w:val="21"/>
          <w:szCs w:val="21"/>
          <w:lang w:eastAsia="zh-CN"/>
        </w:rPr>
        <w:t>n</w:t>
      </w:r>
      <w:r w:rsidRPr="0006359E">
        <w:rPr>
          <w:rFonts w:ascii="Times New Roman" w:hAnsi="Times New Roman"/>
          <w:sz w:val="21"/>
          <w:szCs w:val="21"/>
          <w:lang w:eastAsia="zh-CN"/>
        </w:rPr>
        <w:t xml:space="preserve"> explicit indication in system information for </w:t>
      </w:r>
      <w:proofErr w:type="spellStart"/>
      <w:r w:rsidRPr="0006359E">
        <w:rPr>
          <w:rFonts w:ascii="Times New Roman" w:hAnsi="Times New Roman"/>
          <w:sz w:val="21"/>
          <w:szCs w:val="21"/>
          <w:lang w:eastAsia="zh-CN"/>
        </w:rPr>
        <w:t>Msg</w:t>
      </w:r>
      <w:proofErr w:type="spellEnd"/>
      <w:r w:rsidRPr="0006359E">
        <w:rPr>
          <w:rFonts w:ascii="Times New Roman" w:hAnsi="Times New Roman"/>
          <w:sz w:val="21"/>
          <w:szCs w:val="21"/>
          <w:lang w:eastAsia="zh-CN"/>
        </w:rPr>
        <w:t xml:space="preserve"> 3 based solution is needed.</w:t>
      </w:r>
    </w:p>
    <w:p w14:paraId="460503E0" w14:textId="75991A0C" w:rsidR="0006359E" w:rsidRPr="0006359E" w:rsidRDefault="0006359E" w:rsidP="0006359E">
      <w:pPr>
        <w:spacing w:after="120"/>
        <w:rPr>
          <w:rFonts w:ascii="Times New Roman" w:hAnsi="Times New Roman"/>
          <w:b/>
          <w:bCs/>
          <w:sz w:val="21"/>
          <w:szCs w:val="21"/>
          <w:lang w:eastAsia="zh-CN"/>
        </w:rPr>
      </w:pPr>
      <w:r w:rsidRPr="0006359E">
        <w:rPr>
          <w:rFonts w:ascii="Times New Roman" w:hAnsi="Times New Roman"/>
          <w:b/>
          <w:bCs/>
          <w:sz w:val="21"/>
          <w:szCs w:val="21"/>
          <w:lang w:eastAsia="zh-CN"/>
        </w:rPr>
        <w:t>Proposal</w:t>
      </w:r>
      <w:r w:rsidR="007225F6">
        <w:rPr>
          <w:rFonts w:ascii="Times New Roman" w:hAnsi="Times New Roman"/>
          <w:b/>
          <w:bCs/>
          <w:sz w:val="21"/>
          <w:szCs w:val="21"/>
          <w:lang w:eastAsia="zh-CN"/>
        </w:rPr>
        <w:t xml:space="preserve"> </w:t>
      </w:r>
      <w:r w:rsidR="0014643C">
        <w:rPr>
          <w:rFonts w:ascii="Times New Roman" w:hAnsi="Times New Roman"/>
          <w:b/>
          <w:bCs/>
          <w:sz w:val="21"/>
          <w:szCs w:val="21"/>
          <w:lang w:eastAsia="zh-CN"/>
        </w:rPr>
        <w:t>5</w:t>
      </w:r>
      <w:r w:rsidRPr="0006359E">
        <w:rPr>
          <w:rFonts w:ascii="Times New Roman" w:hAnsi="Times New Roman"/>
          <w:b/>
          <w:bCs/>
          <w:sz w:val="21"/>
          <w:szCs w:val="21"/>
          <w:lang w:eastAsia="zh-CN"/>
        </w:rPr>
        <w:t xml:space="preserve">: Explicit indication in system information is needed for </w:t>
      </w:r>
      <w:proofErr w:type="spellStart"/>
      <w:r w:rsidRPr="0006359E">
        <w:rPr>
          <w:rFonts w:ascii="Times New Roman" w:hAnsi="Times New Roman"/>
          <w:b/>
          <w:bCs/>
          <w:sz w:val="21"/>
          <w:szCs w:val="21"/>
          <w:lang w:eastAsia="zh-CN"/>
        </w:rPr>
        <w:t>RedCap</w:t>
      </w:r>
      <w:proofErr w:type="spellEnd"/>
      <w:r w:rsidRPr="0006359E">
        <w:rPr>
          <w:rFonts w:ascii="Times New Roman" w:hAnsi="Times New Roman"/>
          <w:b/>
          <w:bCs/>
          <w:sz w:val="21"/>
          <w:szCs w:val="21"/>
          <w:lang w:eastAsia="zh-CN"/>
        </w:rPr>
        <w:t xml:space="preserve"> UEs to decide whether </w:t>
      </w:r>
      <w:proofErr w:type="spellStart"/>
      <w:r w:rsidRPr="0006359E">
        <w:rPr>
          <w:rFonts w:ascii="Times New Roman" w:hAnsi="Times New Roman"/>
          <w:b/>
          <w:bCs/>
          <w:sz w:val="21"/>
          <w:szCs w:val="21"/>
          <w:lang w:eastAsia="zh-CN"/>
        </w:rPr>
        <w:t>Msg</w:t>
      </w:r>
      <w:proofErr w:type="spellEnd"/>
      <w:r w:rsidRPr="0006359E">
        <w:rPr>
          <w:rFonts w:ascii="Times New Roman" w:hAnsi="Times New Roman"/>
          <w:b/>
          <w:bCs/>
          <w:sz w:val="21"/>
          <w:szCs w:val="21"/>
          <w:lang w:eastAsia="zh-CN"/>
        </w:rPr>
        <w:t xml:space="preserve"> 3 based identification is used.</w:t>
      </w:r>
    </w:p>
    <w:p w14:paraId="4D4CB3D9" w14:textId="49728523" w:rsidR="0006359E" w:rsidRPr="0006359E" w:rsidRDefault="0006359E" w:rsidP="0006359E">
      <w:pPr>
        <w:spacing w:after="120"/>
        <w:rPr>
          <w:rFonts w:ascii="Times New Roman" w:hAnsi="Times New Roman"/>
          <w:sz w:val="21"/>
          <w:szCs w:val="21"/>
          <w:lang w:eastAsia="zh-CN"/>
        </w:rPr>
      </w:pPr>
      <w:r w:rsidRPr="0006359E">
        <w:rPr>
          <w:rFonts w:ascii="Times New Roman" w:hAnsi="Times New Roman"/>
          <w:sz w:val="21"/>
          <w:szCs w:val="21"/>
          <w:lang w:eastAsia="zh-CN"/>
        </w:rPr>
        <w:t xml:space="preserve">Considering the consumption of network resources of </w:t>
      </w:r>
      <w:proofErr w:type="spellStart"/>
      <w:r w:rsidRPr="0006359E">
        <w:rPr>
          <w:rFonts w:ascii="Times New Roman" w:hAnsi="Times New Roman"/>
          <w:sz w:val="21"/>
          <w:szCs w:val="21"/>
          <w:lang w:eastAsia="zh-CN"/>
        </w:rPr>
        <w:t>Msg</w:t>
      </w:r>
      <w:proofErr w:type="spellEnd"/>
      <w:r w:rsidRPr="0006359E">
        <w:rPr>
          <w:rFonts w:ascii="Times New Roman" w:hAnsi="Times New Roman"/>
          <w:sz w:val="21"/>
          <w:szCs w:val="21"/>
          <w:lang w:eastAsia="zh-CN"/>
        </w:rPr>
        <w:t xml:space="preserve"> 1 based solution, it’s acceptable for us to treat </w:t>
      </w:r>
      <w:proofErr w:type="spellStart"/>
      <w:r w:rsidRPr="0006359E">
        <w:rPr>
          <w:rFonts w:ascii="Times New Roman" w:hAnsi="Times New Roman"/>
          <w:sz w:val="21"/>
          <w:szCs w:val="21"/>
          <w:lang w:eastAsia="zh-CN"/>
        </w:rPr>
        <w:t>Msg</w:t>
      </w:r>
      <w:proofErr w:type="spellEnd"/>
      <w:r w:rsidRPr="0006359E">
        <w:rPr>
          <w:rFonts w:ascii="Times New Roman" w:hAnsi="Times New Roman"/>
          <w:sz w:val="21"/>
          <w:szCs w:val="21"/>
          <w:lang w:eastAsia="zh-CN"/>
        </w:rPr>
        <w:t xml:space="preserve"> 3 based identification as the default solution for early identification.</w:t>
      </w:r>
    </w:p>
    <w:p w14:paraId="6E89B4AE" w14:textId="4ECF57EB" w:rsidR="00CD4C7B" w:rsidRPr="001625D3" w:rsidRDefault="00315925" w:rsidP="002946EE">
      <w:pPr>
        <w:pStyle w:val="1"/>
        <w:spacing w:before="0" w:after="120"/>
        <w:ind w:left="431" w:hanging="431"/>
      </w:pPr>
      <w:r w:rsidRPr="001625D3">
        <w:rPr>
          <w:lang w:eastAsia="zh-CN"/>
        </w:rPr>
        <w:t>Conclusions</w:t>
      </w:r>
    </w:p>
    <w:p w14:paraId="33E57265" w14:textId="7FBCDEBE" w:rsidR="004514F9" w:rsidRDefault="00E0611B" w:rsidP="00291F34">
      <w:pPr>
        <w:spacing w:after="120"/>
        <w:rPr>
          <w:rFonts w:ascii="Times New Roman" w:eastAsiaTheme="minorEastAsia" w:hAnsi="Times New Roman"/>
          <w:sz w:val="21"/>
          <w:szCs w:val="28"/>
          <w:lang w:eastAsia="zh-CN"/>
        </w:rPr>
      </w:pPr>
      <w:r w:rsidRPr="00412496">
        <w:rPr>
          <w:rFonts w:ascii="Times New Roman" w:hAnsi="Times New Roman"/>
          <w:sz w:val="21"/>
          <w:szCs w:val="21"/>
          <w:lang w:eastAsia="zh-CN"/>
        </w:rPr>
        <w:t xml:space="preserve">In this paper, </w:t>
      </w:r>
      <w:r w:rsidR="007E5598" w:rsidRPr="00412496">
        <w:rPr>
          <w:rFonts w:ascii="Times New Roman" w:eastAsiaTheme="minorEastAsia" w:hAnsi="Times New Roman"/>
          <w:sz w:val="21"/>
          <w:szCs w:val="28"/>
          <w:lang w:eastAsia="zh-CN"/>
        </w:rPr>
        <w:t xml:space="preserve">extended DRX enhancements for </w:t>
      </w:r>
      <w:proofErr w:type="spellStart"/>
      <w:r w:rsidR="007E5598" w:rsidRPr="00412496">
        <w:rPr>
          <w:rFonts w:ascii="Times New Roman" w:eastAsiaTheme="minorEastAsia" w:hAnsi="Times New Roman"/>
          <w:sz w:val="21"/>
          <w:szCs w:val="28"/>
          <w:lang w:eastAsia="zh-CN"/>
        </w:rPr>
        <w:t>RedCap</w:t>
      </w:r>
      <w:proofErr w:type="spellEnd"/>
      <w:r w:rsidR="007E5598" w:rsidRPr="00412496">
        <w:rPr>
          <w:rFonts w:ascii="Times New Roman" w:eastAsiaTheme="minorEastAsia" w:hAnsi="Times New Roman"/>
          <w:sz w:val="21"/>
          <w:szCs w:val="28"/>
          <w:lang w:eastAsia="zh-CN"/>
        </w:rPr>
        <w:t xml:space="preserve"> UEs</w:t>
      </w:r>
      <w:r w:rsidR="006E11BC">
        <w:rPr>
          <w:rFonts w:ascii="Times New Roman" w:eastAsiaTheme="minorEastAsia" w:hAnsi="Times New Roman"/>
          <w:sz w:val="21"/>
          <w:szCs w:val="28"/>
          <w:lang w:eastAsia="zh-CN"/>
        </w:rPr>
        <w:t xml:space="preserve"> is discussed and </w:t>
      </w:r>
      <w:r w:rsidR="006E11BC" w:rsidRPr="006E11BC">
        <w:rPr>
          <w:rFonts w:ascii="Times New Roman" w:eastAsiaTheme="minorEastAsia" w:hAnsi="Times New Roman"/>
          <w:sz w:val="21"/>
          <w:szCs w:val="28"/>
          <w:lang w:eastAsia="zh-CN"/>
        </w:rPr>
        <w:t>the following proposals</w:t>
      </w:r>
      <w:r w:rsidR="00301F08">
        <w:rPr>
          <w:rFonts w:ascii="Times New Roman" w:eastAsiaTheme="minorEastAsia" w:hAnsi="Times New Roman"/>
          <w:sz w:val="21"/>
          <w:szCs w:val="28"/>
          <w:lang w:eastAsia="zh-CN"/>
        </w:rPr>
        <w:t xml:space="preserve"> are listed below</w:t>
      </w:r>
      <w:r w:rsidR="006E11BC" w:rsidRPr="006E11BC">
        <w:rPr>
          <w:rFonts w:ascii="Times New Roman" w:eastAsiaTheme="minorEastAsia" w:hAnsi="Times New Roman"/>
          <w:sz w:val="21"/>
          <w:szCs w:val="28"/>
          <w:lang w:eastAsia="zh-CN"/>
        </w:rPr>
        <w:t>:</w:t>
      </w:r>
    </w:p>
    <w:p w14:paraId="559ABC70" w14:textId="77777777" w:rsidR="00301F08" w:rsidRDefault="00301F08" w:rsidP="006E11BC">
      <w:pPr>
        <w:spacing w:after="120"/>
        <w:rPr>
          <w:rFonts w:ascii="Times New Roman" w:eastAsiaTheme="minorEastAsia" w:hAnsi="Times New Roman"/>
          <w:b/>
          <w:bCs/>
          <w:sz w:val="21"/>
          <w:szCs w:val="28"/>
          <w:lang w:eastAsia="zh-CN"/>
        </w:rPr>
      </w:pPr>
      <w:r w:rsidRPr="00301F08">
        <w:rPr>
          <w:rFonts w:ascii="Times New Roman" w:eastAsiaTheme="minorEastAsia" w:hAnsi="Times New Roman"/>
          <w:b/>
          <w:bCs/>
          <w:sz w:val="21"/>
          <w:szCs w:val="28"/>
          <w:lang w:eastAsia="zh-CN"/>
        </w:rPr>
        <w:t xml:space="preserve">Proposal 1: For </w:t>
      </w:r>
      <w:proofErr w:type="spellStart"/>
      <w:r w:rsidRPr="00301F08">
        <w:rPr>
          <w:rFonts w:ascii="Times New Roman" w:eastAsiaTheme="minorEastAsia" w:hAnsi="Times New Roman"/>
          <w:b/>
          <w:bCs/>
          <w:sz w:val="21"/>
          <w:szCs w:val="28"/>
          <w:lang w:eastAsia="zh-CN"/>
        </w:rPr>
        <w:t>eDRX</w:t>
      </w:r>
      <w:proofErr w:type="spellEnd"/>
      <w:r w:rsidRPr="00301F08">
        <w:rPr>
          <w:rFonts w:ascii="Times New Roman" w:eastAsiaTheme="minorEastAsia" w:hAnsi="Times New Roman"/>
          <w:b/>
          <w:bCs/>
          <w:sz w:val="21"/>
          <w:szCs w:val="28"/>
          <w:lang w:eastAsia="zh-CN"/>
        </w:rPr>
        <w:t xml:space="preserve"> over </w:t>
      </w:r>
      <w:proofErr w:type="spellStart"/>
      <w:r w:rsidRPr="00301F08">
        <w:rPr>
          <w:rFonts w:ascii="Times New Roman" w:eastAsiaTheme="minorEastAsia" w:hAnsi="Times New Roman"/>
          <w:b/>
          <w:bCs/>
          <w:sz w:val="21"/>
          <w:szCs w:val="28"/>
          <w:lang w:eastAsia="zh-CN"/>
        </w:rPr>
        <w:t>Xn</w:t>
      </w:r>
      <w:proofErr w:type="spellEnd"/>
      <w:r w:rsidRPr="00301F08">
        <w:rPr>
          <w:rFonts w:ascii="Times New Roman" w:eastAsiaTheme="minorEastAsia" w:hAnsi="Times New Roman"/>
          <w:b/>
          <w:bCs/>
          <w:sz w:val="21"/>
          <w:szCs w:val="28"/>
          <w:lang w:eastAsia="zh-CN"/>
        </w:rPr>
        <w:t xml:space="preserve">, it is better to reuse and extend existing </w:t>
      </w:r>
      <w:proofErr w:type="spellStart"/>
      <w:r w:rsidRPr="00301F08">
        <w:rPr>
          <w:rFonts w:ascii="Times New Roman" w:eastAsiaTheme="minorEastAsia" w:hAnsi="Times New Roman"/>
          <w:b/>
          <w:bCs/>
          <w:sz w:val="21"/>
          <w:szCs w:val="28"/>
          <w:lang w:eastAsia="zh-CN"/>
        </w:rPr>
        <w:t>eDRX</w:t>
      </w:r>
      <w:proofErr w:type="spellEnd"/>
      <w:r w:rsidRPr="00301F08">
        <w:rPr>
          <w:rFonts w:ascii="Times New Roman" w:eastAsiaTheme="minorEastAsia" w:hAnsi="Times New Roman"/>
          <w:b/>
          <w:bCs/>
          <w:sz w:val="21"/>
          <w:szCs w:val="28"/>
          <w:lang w:eastAsia="zh-CN"/>
        </w:rPr>
        <w:t xml:space="preserve"> Paging and use it for idle and inactive, but the final decision should refer to </w:t>
      </w:r>
      <w:proofErr w:type="spellStart"/>
      <w:r w:rsidRPr="00301F08">
        <w:rPr>
          <w:rFonts w:ascii="Times New Roman" w:eastAsiaTheme="minorEastAsia" w:hAnsi="Times New Roman"/>
          <w:b/>
          <w:bCs/>
          <w:sz w:val="21"/>
          <w:szCs w:val="28"/>
          <w:lang w:eastAsia="zh-CN"/>
        </w:rPr>
        <w:t>eDRX</w:t>
      </w:r>
      <w:proofErr w:type="spellEnd"/>
      <w:r w:rsidRPr="00301F08">
        <w:rPr>
          <w:rFonts w:ascii="Times New Roman" w:eastAsiaTheme="minorEastAsia" w:hAnsi="Times New Roman"/>
          <w:b/>
          <w:bCs/>
          <w:sz w:val="21"/>
          <w:szCs w:val="28"/>
          <w:lang w:eastAsia="zh-CN"/>
        </w:rPr>
        <w:t xml:space="preserve"> Paging over NG.</w:t>
      </w:r>
    </w:p>
    <w:p w14:paraId="14B7F40E" w14:textId="77777777" w:rsidR="00301F08" w:rsidRDefault="00301F08" w:rsidP="00291F34">
      <w:pPr>
        <w:spacing w:after="120"/>
        <w:rPr>
          <w:rFonts w:ascii="Times New Roman" w:eastAsiaTheme="minorEastAsia" w:hAnsi="Times New Roman"/>
          <w:b/>
          <w:bCs/>
          <w:sz w:val="21"/>
          <w:szCs w:val="28"/>
          <w:lang w:eastAsia="zh-CN"/>
        </w:rPr>
      </w:pPr>
      <w:r w:rsidRPr="00301F08">
        <w:rPr>
          <w:rFonts w:ascii="Times New Roman" w:eastAsiaTheme="minorEastAsia" w:hAnsi="Times New Roman"/>
          <w:b/>
          <w:bCs/>
          <w:sz w:val="21"/>
          <w:szCs w:val="28"/>
          <w:lang w:eastAsia="zh-CN"/>
        </w:rPr>
        <w:t xml:space="preserve">Proposal 2: It is better to define two IEs to differentiate Redcap Paging </w:t>
      </w:r>
      <w:proofErr w:type="spellStart"/>
      <w:r w:rsidRPr="00301F08">
        <w:rPr>
          <w:rFonts w:ascii="Times New Roman" w:eastAsiaTheme="minorEastAsia" w:hAnsi="Times New Roman"/>
          <w:b/>
          <w:bCs/>
          <w:sz w:val="21"/>
          <w:szCs w:val="28"/>
          <w:lang w:eastAsia="zh-CN"/>
        </w:rPr>
        <w:t>eDRX</w:t>
      </w:r>
      <w:proofErr w:type="spellEnd"/>
      <w:r w:rsidRPr="00301F08">
        <w:rPr>
          <w:rFonts w:ascii="Times New Roman" w:eastAsiaTheme="minorEastAsia" w:hAnsi="Times New Roman"/>
          <w:b/>
          <w:bCs/>
          <w:sz w:val="21"/>
          <w:szCs w:val="28"/>
          <w:lang w:eastAsia="zh-CN"/>
        </w:rPr>
        <w:t xml:space="preserve"> for idle and Redcap Paging </w:t>
      </w:r>
      <w:proofErr w:type="spellStart"/>
      <w:r w:rsidRPr="00301F08">
        <w:rPr>
          <w:rFonts w:ascii="Times New Roman" w:eastAsiaTheme="minorEastAsia" w:hAnsi="Times New Roman"/>
          <w:b/>
          <w:bCs/>
          <w:sz w:val="21"/>
          <w:szCs w:val="28"/>
          <w:lang w:eastAsia="zh-CN"/>
        </w:rPr>
        <w:t>eDRX</w:t>
      </w:r>
      <w:proofErr w:type="spellEnd"/>
      <w:r w:rsidRPr="00301F08">
        <w:rPr>
          <w:rFonts w:ascii="Times New Roman" w:eastAsiaTheme="minorEastAsia" w:hAnsi="Times New Roman"/>
          <w:b/>
          <w:bCs/>
          <w:sz w:val="21"/>
          <w:szCs w:val="28"/>
          <w:lang w:eastAsia="zh-CN"/>
        </w:rPr>
        <w:t xml:space="preserve"> for inactive in F1.</w:t>
      </w:r>
    </w:p>
    <w:p w14:paraId="2E5F29BB" w14:textId="636688ED" w:rsidR="00301F08" w:rsidRDefault="00301F08" w:rsidP="00291F34">
      <w:pPr>
        <w:spacing w:after="120"/>
        <w:rPr>
          <w:rFonts w:ascii="Times New Roman" w:eastAsiaTheme="minorEastAsia" w:hAnsi="Times New Roman"/>
          <w:b/>
          <w:bCs/>
          <w:sz w:val="21"/>
          <w:szCs w:val="28"/>
          <w:lang w:eastAsia="zh-CN"/>
        </w:rPr>
      </w:pPr>
      <w:r w:rsidRPr="00301F08">
        <w:rPr>
          <w:rFonts w:ascii="Times New Roman" w:eastAsiaTheme="minorEastAsia" w:hAnsi="Times New Roman"/>
          <w:b/>
          <w:bCs/>
          <w:sz w:val="21"/>
          <w:szCs w:val="28"/>
          <w:lang w:eastAsia="zh-CN"/>
        </w:rPr>
        <w:t xml:space="preserve">Proposal 3: CN provide the assistance information including the maximum </w:t>
      </w:r>
      <w:proofErr w:type="spellStart"/>
      <w:r w:rsidRPr="00301F08">
        <w:rPr>
          <w:rFonts w:ascii="Times New Roman" w:eastAsiaTheme="minorEastAsia" w:hAnsi="Times New Roman"/>
          <w:b/>
          <w:bCs/>
          <w:sz w:val="21"/>
          <w:szCs w:val="28"/>
          <w:lang w:eastAsia="zh-CN"/>
        </w:rPr>
        <w:t>eDRX</w:t>
      </w:r>
      <w:proofErr w:type="spellEnd"/>
      <w:r w:rsidRPr="00301F08">
        <w:rPr>
          <w:rFonts w:ascii="Times New Roman" w:eastAsiaTheme="minorEastAsia" w:hAnsi="Times New Roman"/>
          <w:b/>
          <w:bCs/>
          <w:sz w:val="21"/>
          <w:szCs w:val="28"/>
          <w:lang w:eastAsia="zh-CN"/>
        </w:rPr>
        <w:t xml:space="preserve"> cycle to the RAN node for the </w:t>
      </w:r>
      <w:proofErr w:type="spellStart"/>
      <w:r w:rsidRPr="00301F08">
        <w:rPr>
          <w:rFonts w:ascii="Times New Roman" w:eastAsiaTheme="minorEastAsia" w:hAnsi="Times New Roman"/>
          <w:b/>
          <w:bCs/>
          <w:sz w:val="21"/>
          <w:szCs w:val="28"/>
          <w:lang w:eastAsia="zh-CN"/>
        </w:rPr>
        <w:t>eDRX</w:t>
      </w:r>
      <w:proofErr w:type="spellEnd"/>
      <w:r w:rsidRPr="00301F08">
        <w:rPr>
          <w:rFonts w:ascii="Times New Roman" w:eastAsiaTheme="minorEastAsia" w:hAnsi="Times New Roman"/>
          <w:b/>
          <w:bCs/>
          <w:sz w:val="21"/>
          <w:szCs w:val="28"/>
          <w:lang w:eastAsia="zh-CN"/>
        </w:rPr>
        <w:t xml:space="preserve"> determination in RRC_ INACTIVE.</w:t>
      </w:r>
    </w:p>
    <w:p w14:paraId="5FAD1788" w14:textId="77777777" w:rsidR="00301F08" w:rsidRPr="0006359E" w:rsidRDefault="00301F08" w:rsidP="00301F08">
      <w:pPr>
        <w:spacing w:after="120"/>
        <w:rPr>
          <w:rFonts w:ascii="Times New Roman" w:hAnsi="Times New Roman"/>
          <w:b/>
          <w:bCs/>
          <w:sz w:val="21"/>
          <w:szCs w:val="21"/>
          <w:lang w:eastAsia="zh-CN"/>
        </w:rPr>
      </w:pPr>
      <w:r w:rsidRPr="0006359E">
        <w:rPr>
          <w:rFonts w:ascii="Times New Roman" w:hAnsi="Times New Roman"/>
          <w:b/>
          <w:bCs/>
          <w:sz w:val="21"/>
          <w:szCs w:val="21"/>
          <w:lang w:eastAsia="zh-CN"/>
        </w:rPr>
        <w:t>Proposal</w:t>
      </w:r>
      <w:r>
        <w:rPr>
          <w:rFonts w:ascii="Times New Roman" w:hAnsi="Times New Roman"/>
          <w:b/>
          <w:bCs/>
          <w:sz w:val="21"/>
          <w:szCs w:val="21"/>
          <w:lang w:eastAsia="zh-CN"/>
        </w:rPr>
        <w:t xml:space="preserve"> 4</w:t>
      </w:r>
      <w:r w:rsidRPr="0006359E">
        <w:rPr>
          <w:rFonts w:ascii="Times New Roman" w:hAnsi="Times New Roman"/>
          <w:b/>
          <w:bCs/>
          <w:sz w:val="21"/>
          <w:szCs w:val="21"/>
          <w:lang w:eastAsia="zh-CN"/>
        </w:rPr>
        <w:t xml:space="preserve">: </w:t>
      </w:r>
      <w:proofErr w:type="spellStart"/>
      <w:r w:rsidRPr="0006359E">
        <w:rPr>
          <w:rFonts w:ascii="Times New Roman" w:hAnsi="Times New Roman"/>
          <w:b/>
          <w:bCs/>
          <w:sz w:val="21"/>
          <w:szCs w:val="21"/>
          <w:lang w:eastAsia="zh-CN"/>
        </w:rPr>
        <w:t>Msg</w:t>
      </w:r>
      <w:proofErr w:type="spellEnd"/>
      <w:r w:rsidRPr="0006359E">
        <w:rPr>
          <w:rFonts w:ascii="Times New Roman" w:hAnsi="Times New Roman"/>
          <w:b/>
          <w:bCs/>
          <w:sz w:val="21"/>
          <w:szCs w:val="21"/>
          <w:lang w:eastAsia="zh-CN"/>
        </w:rPr>
        <w:t xml:space="preserve"> 3 based early identification could be configurable as </w:t>
      </w:r>
      <w:proofErr w:type="spellStart"/>
      <w:r w:rsidRPr="0006359E">
        <w:rPr>
          <w:rFonts w:ascii="Times New Roman" w:hAnsi="Times New Roman"/>
          <w:b/>
          <w:bCs/>
          <w:sz w:val="21"/>
          <w:szCs w:val="21"/>
          <w:lang w:eastAsia="zh-CN"/>
        </w:rPr>
        <w:t>Msg</w:t>
      </w:r>
      <w:proofErr w:type="spellEnd"/>
      <w:r w:rsidRPr="0006359E">
        <w:rPr>
          <w:rFonts w:ascii="Times New Roman" w:hAnsi="Times New Roman"/>
          <w:b/>
          <w:bCs/>
          <w:sz w:val="21"/>
          <w:szCs w:val="21"/>
          <w:lang w:eastAsia="zh-CN"/>
        </w:rPr>
        <w:t xml:space="preserve"> 1 based early identification.</w:t>
      </w:r>
    </w:p>
    <w:p w14:paraId="2390E1C2" w14:textId="24ABD2D3" w:rsidR="006E11BC" w:rsidRPr="00301F08" w:rsidRDefault="00301F08" w:rsidP="00291F34">
      <w:pPr>
        <w:spacing w:after="120"/>
        <w:rPr>
          <w:rFonts w:ascii="Times New Roman" w:hAnsi="Times New Roman"/>
          <w:b/>
          <w:bCs/>
          <w:sz w:val="21"/>
          <w:szCs w:val="21"/>
          <w:lang w:eastAsia="zh-CN"/>
        </w:rPr>
      </w:pPr>
      <w:r w:rsidRPr="0006359E">
        <w:rPr>
          <w:rFonts w:ascii="Times New Roman" w:hAnsi="Times New Roman"/>
          <w:b/>
          <w:bCs/>
          <w:sz w:val="21"/>
          <w:szCs w:val="21"/>
          <w:lang w:eastAsia="zh-CN"/>
        </w:rPr>
        <w:t>Proposal</w:t>
      </w:r>
      <w:r>
        <w:rPr>
          <w:rFonts w:ascii="Times New Roman" w:hAnsi="Times New Roman"/>
          <w:b/>
          <w:bCs/>
          <w:sz w:val="21"/>
          <w:szCs w:val="21"/>
          <w:lang w:eastAsia="zh-CN"/>
        </w:rPr>
        <w:t xml:space="preserve"> 5</w:t>
      </w:r>
      <w:r w:rsidRPr="0006359E">
        <w:rPr>
          <w:rFonts w:ascii="Times New Roman" w:hAnsi="Times New Roman"/>
          <w:b/>
          <w:bCs/>
          <w:sz w:val="21"/>
          <w:szCs w:val="21"/>
          <w:lang w:eastAsia="zh-CN"/>
        </w:rPr>
        <w:t xml:space="preserve">: Explicit indication in system information is needed for </w:t>
      </w:r>
      <w:proofErr w:type="spellStart"/>
      <w:r w:rsidRPr="0006359E">
        <w:rPr>
          <w:rFonts w:ascii="Times New Roman" w:hAnsi="Times New Roman"/>
          <w:b/>
          <w:bCs/>
          <w:sz w:val="21"/>
          <w:szCs w:val="21"/>
          <w:lang w:eastAsia="zh-CN"/>
        </w:rPr>
        <w:t>RedCap</w:t>
      </w:r>
      <w:proofErr w:type="spellEnd"/>
      <w:r w:rsidRPr="0006359E">
        <w:rPr>
          <w:rFonts w:ascii="Times New Roman" w:hAnsi="Times New Roman"/>
          <w:b/>
          <w:bCs/>
          <w:sz w:val="21"/>
          <w:szCs w:val="21"/>
          <w:lang w:eastAsia="zh-CN"/>
        </w:rPr>
        <w:t xml:space="preserve"> UEs to decide whether </w:t>
      </w:r>
      <w:proofErr w:type="spellStart"/>
      <w:r w:rsidRPr="0006359E">
        <w:rPr>
          <w:rFonts w:ascii="Times New Roman" w:hAnsi="Times New Roman"/>
          <w:b/>
          <w:bCs/>
          <w:sz w:val="21"/>
          <w:szCs w:val="21"/>
          <w:lang w:eastAsia="zh-CN"/>
        </w:rPr>
        <w:t>Msg</w:t>
      </w:r>
      <w:proofErr w:type="spellEnd"/>
      <w:r w:rsidRPr="0006359E">
        <w:rPr>
          <w:rFonts w:ascii="Times New Roman" w:hAnsi="Times New Roman"/>
          <w:b/>
          <w:bCs/>
          <w:sz w:val="21"/>
          <w:szCs w:val="21"/>
          <w:lang w:eastAsia="zh-CN"/>
        </w:rPr>
        <w:t xml:space="preserve"> 3 based identification is used.</w:t>
      </w:r>
    </w:p>
    <w:p w14:paraId="4EE3E1AA" w14:textId="5B94F750" w:rsidR="00AC5918" w:rsidRPr="001625D3" w:rsidRDefault="00AC5918" w:rsidP="00CF56A8">
      <w:pPr>
        <w:pStyle w:val="1"/>
        <w:spacing w:before="0" w:after="60"/>
        <w:ind w:left="431" w:hanging="431"/>
      </w:pPr>
      <w:r w:rsidRPr="001625D3">
        <w:t>References</w:t>
      </w:r>
    </w:p>
    <w:p w14:paraId="3DEE7104" w14:textId="4F8B96C0" w:rsidR="007B2FC7" w:rsidRPr="007B2FC7" w:rsidRDefault="007B2FC7"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7B2FC7">
        <w:rPr>
          <w:rFonts w:ascii="Times New Roman" w:hAnsi="Times New Roman"/>
          <w:sz w:val="21"/>
          <w:szCs w:val="21"/>
          <w:lang w:eastAsia="zh-CN"/>
        </w:rPr>
        <w:t>RP-210918, Revised WID on support of reduced capability NR devices</w:t>
      </w:r>
    </w:p>
    <w:p w14:paraId="7BE88874" w14:textId="1883B4B7" w:rsidR="002F17AF" w:rsidRPr="00CF56A8" w:rsidRDefault="007B2FC7" w:rsidP="00C206B5">
      <w:pPr>
        <w:numPr>
          <w:ilvl w:val="0"/>
          <w:numId w:val="1"/>
        </w:numPr>
        <w:overflowPunct w:val="0"/>
        <w:autoSpaceDE w:val="0"/>
        <w:autoSpaceDN w:val="0"/>
        <w:adjustRightInd w:val="0"/>
        <w:spacing w:after="0"/>
        <w:jc w:val="left"/>
        <w:textAlignment w:val="baseline"/>
        <w:rPr>
          <w:rFonts w:ascii="Times New Roman" w:hAnsi="Times New Roman"/>
          <w:sz w:val="21"/>
          <w:szCs w:val="21"/>
          <w:lang w:eastAsia="zh-CN"/>
        </w:rPr>
      </w:pPr>
      <w:r w:rsidRPr="007B2FC7">
        <w:rPr>
          <w:rFonts w:ascii="Times New Roman" w:hAnsi="Times New Roman"/>
          <w:sz w:val="21"/>
          <w:szCs w:val="21"/>
          <w:lang w:val="it-IT"/>
        </w:rPr>
        <w:t>R3-21</w:t>
      </w:r>
      <w:r w:rsidR="00301F08">
        <w:rPr>
          <w:rFonts w:ascii="Times New Roman" w:hAnsi="Times New Roman"/>
          <w:sz w:val="21"/>
          <w:szCs w:val="21"/>
          <w:lang w:val="it-IT"/>
        </w:rPr>
        <w:t>4418</w:t>
      </w:r>
      <w:r w:rsidR="00CF56A8">
        <w:rPr>
          <w:rFonts w:ascii="Times New Roman" w:hAnsi="Times New Roman"/>
          <w:sz w:val="21"/>
          <w:szCs w:val="21"/>
          <w:lang w:val="it-IT"/>
        </w:rPr>
        <w:t xml:space="preserve">, </w:t>
      </w:r>
      <w:r w:rsidR="00301F08" w:rsidRPr="00301F08">
        <w:rPr>
          <w:rFonts w:ascii="Times New Roman" w:hAnsi="Times New Roman"/>
          <w:sz w:val="21"/>
          <w:szCs w:val="21"/>
          <w:lang w:val="it-IT"/>
        </w:rPr>
        <w:t>Summary of Offline Discussion – RedCap eDRX</w:t>
      </w:r>
      <w:r w:rsidR="00CF56A8">
        <w:rPr>
          <w:rFonts w:ascii="Times New Roman" w:hAnsi="Times New Roman"/>
          <w:sz w:val="21"/>
          <w:szCs w:val="21"/>
          <w:lang w:val="it-IT"/>
        </w:rPr>
        <w:t xml:space="preserve">, </w:t>
      </w:r>
      <w:r w:rsidR="00301F08">
        <w:rPr>
          <w:rFonts w:ascii="Times New Roman" w:hAnsi="Times New Roman"/>
          <w:sz w:val="21"/>
          <w:szCs w:val="21"/>
          <w:lang w:val="it-IT"/>
        </w:rPr>
        <w:t>Nokia</w:t>
      </w:r>
    </w:p>
    <w:sectPr w:rsidR="002F17AF" w:rsidRPr="00CF56A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BD35D" w14:textId="77777777" w:rsidR="00531062" w:rsidRDefault="00531062">
      <w:r>
        <w:separator/>
      </w:r>
    </w:p>
  </w:endnote>
  <w:endnote w:type="continuationSeparator" w:id="0">
    <w:p w14:paraId="32F5AD76" w14:textId="77777777" w:rsidR="00531062" w:rsidRDefault="0053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647C" w14:textId="77777777" w:rsidR="00531062" w:rsidRDefault="00531062">
      <w:r>
        <w:separator/>
      </w:r>
    </w:p>
  </w:footnote>
  <w:footnote w:type="continuationSeparator" w:id="0">
    <w:p w14:paraId="1C400251" w14:textId="77777777" w:rsidR="00531062" w:rsidRDefault="00531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4733618"/>
    <w:multiLevelType w:val="hybridMultilevel"/>
    <w:tmpl w:val="E264B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F97F6D"/>
    <w:multiLevelType w:val="hybridMultilevel"/>
    <w:tmpl w:val="424E136E"/>
    <w:lvl w:ilvl="0" w:tplc="9ED61D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A2A897C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28"/>
        <w:szCs w:val="1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7774BCC"/>
    <w:multiLevelType w:val="hybridMultilevel"/>
    <w:tmpl w:val="4224C4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5"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D229CA"/>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747282B"/>
    <w:multiLevelType w:val="multilevel"/>
    <w:tmpl w:val="7747282B"/>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4"/>
  </w:num>
  <w:num w:numId="4">
    <w:abstractNumId w:val="1"/>
  </w:num>
  <w:num w:numId="5">
    <w:abstractNumId w:val="16"/>
  </w:num>
  <w:num w:numId="6">
    <w:abstractNumId w:val="5"/>
  </w:num>
  <w:num w:numId="7">
    <w:abstractNumId w:val="8"/>
  </w:num>
  <w:num w:numId="8">
    <w:abstractNumId w:val="23"/>
  </w:num>
  <w:num w:numId="9">
    <w:abstractNumId w:val="10"/>
  </w:num>
  <w:num w:numId="10">
    <w:abstractNumId w:val="20"/>
  </w:num>
  <w:num w:numId="11">
    <w:abstractNumId w:val="27"/>
  </w:num>
  <w:num w:numId="12">
    <w:abstractNumId w:val="21"/>
  </w:num>
  <w:num w:numId="13">
    <w:abstractNumId w:val="6"/>
  </w:num>
  <w:num w:numId="14">
    <w:abstractNumId w:val="19"/>
  </w:num>
  <w:num w:numId="15">
    <w:abstractNumId w:val="7"/>
  </w:num>
  <w:num w:numId="16">
    <w:abstractNumId w:val="0"/>
  </w:num>
  <w:num w:numId="17">
    <w:abstractNumId w:val="14"/>
  </w:num>
  <w:num w:numId="18">
    <w:abstractNumId w:val="12"/>
  </w:num>
  <w:num w:numId="19">
    <w:abstractNumId w:val="18"/>
  </w:num>
  <w:num w:numId="20">
    <w:abstractNumId w:val="26"/>
  </w:num>
  <w:num w:numId="21">
    <w:abstractNumId w:val="17"/>
  </w:num>
  <w:num w:numId="22">
    <w:abstractNumId w:val="15"/>
  </w:num>
  <w:num w:numId="23">
    <w:abstractNumId w:val="9"/>
  </w:num>
  <w:num w:numId="24">
    <w:abstractNumId w:val="2"/>
  </w:num>
  <w:num w:numId="25">
    <w:abstractNumId w:val="11"/>
  </w:num>
  <w:num w:numId="26">
    <w:abstractNumId w:val="4"/>
  </w:num>
  <w:num w:numId="27">
    <w:abstractNumId w:val="22"/>
  </w:num>
  <w:num w:numId="28">
    <w:abstractNumId w:val="3"/>
  </w:num>
  <w:num w:numId="29">
    <w:abstractNumId w:val="25"/>
  </w:num>
  <w:num w:numId="30">
    <w:abstractNumId w:val="28"/>
  </w:num>
  <w:num w:numId="31">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36A7"/>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26FB"/>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359E"/>
    <w:rsid w:val="00064FC1"/>
    <w:rsid w:val="000662BF"/>
    <w:rsid w:val="000676BC"/>
    <w:rsid w:val="00067CF5"/>
    <w:rsid w:val="0007199C"/>
    <w:rsid w:val="000733A5"/>
    <w:rsid w:val="00073649"/>
    <w:rsid w:val="00074224"/>
    <w:rsid w:val="00075FA2"/>
    <w:rsid w:val="00080179"/>
    <w:rsid w:val="00080512"/>
    <w:rsid w:val="0008064B"/>
    <w:rsid w:val="00080BE0"/>
    <w:rsid w:val="00081B28"/>
    <w:rsid w:val="00081D9D"/>
    <w:rsid w:val="0008408A"/>
    <w:rsid w:val="0008489D"/>
    <w:rsid w:val="00084C58"/>
    <w:rsid w:val="0008552A"/>
    <w:rsid w:val="00086C2C"/>
    <w:rsid w:val="00092216"/>
    <w:rsid w:val="000929B7"/>
    <w:rsid w:val="000936C5"/>
    <w:rsid w:val="00093A53"/>
    <w:rsid w:val="00093DB2"/>
    <w:rsid w:val="00094964"/>
    <w:rsid w:val="00095172"/>
    <w:rsid w:val="00096475"/>
    <w:rsid w:val="000979AE"/>
    <w:rsid w:val="00097A7A"/>
    <w:rsid w:val="000A0157"/>
    <w:rsid w:val="000A0C4C"/>
    <w:rsid w:val="000A72AC"/>
    <w:rsid w:val="000B0541"/>
    <w:rsid w:val="000B0853"/>
    <w:rsid w:val="000B1386"/>
    <w:rsid w:val="000B188D"/>
    <w:rsid w:val="000B1BAD"/>
    <w:rsid w:val="000B2ADA"/>
    <w:rsid w:val="000B3987"/>
    <w:rsid w:val="000B6152"/>
    <w:rsid w:val="000B7452"/>
    <w:rsid w:val="000B7BCF"/>
    <w:rsid w:val="000C0849"/>
    <w:rsid w:val="000C150A"/>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CA3"/>
    <w:rsid w:val="000E4EF8"/>
    <w:rsid w:val="000E5E4F"/>
    <w:rsid w:val="000E7E0B"/>
    <w:rsid w:val="000F003B"/>
    <w:rsid w:val="000F23FD"/>
    <w:rsid w:val="000F3114"/>
    <w:rsid w:val="000F387E"/>
    <w:rsid w:val="000F42EB"/>
    <w:rsid w:val="000F4E5D"/>
    <w:rsid w:val="000F5052"/>
    <w:rsid w:val="000F7383"/>
    <w:rsid w:val="000F7E1A"/>
    <w:rsid w:val="001009D0"/>
    <w:rsid w:val="0010159D"/>
    <w:rsid w:val="00101C13"/>
    <w:rsid w:val="00102B50"/>
    <w:rsid w:val="00103A92"/>
    <w:rsid w:val="00103FD9"/>
    <w:rsid w:val="00105382"/>
    <w:rsid w:val="00105EE4"/>
    <w:rsid w:val="001069BD"/>
    <w:rsid w:val="0010746E"/>
    <w:rsid w:val="0011158C"/>
    <w:rsid w:val="0011229B"/>
    <w:rsid w:val="00112453"/>
    <w:rsid w:val="00114C47"/>
    <w:rsid w:val="00116505"/>
    <w:rsid w:val="0011672A"/>
    <w:rsid w:val="00117213"/>
    <w:rsid w:val="001207AA"/>
    <w:rsid w:val="00120849"/>
    <w:rsid w:val="0012180D"/>
    <w:rsid w:val="00122D33"/>
    <w:rsid w:val="0012397B"/>
    <w:rsid w:val="00123A77"/>
    <w:rsid w:val="00123BA3"/>
    <w:rsid w:val="00123DCF"/>
    <w:rsid w:val="00127966"/>
    <w:rsid w:val="00130400"/>
    <w:rsid w:val="0013410C"/>
    <w:rsid w:val="00134C49"/>
    <w:rsid w:val="0013511F"/>
    <w:rsid w:val="001359EF"/>
    <w:rsid w:val="00136C50"/>
    <w:rsid w:val="00137680"/>
    <w:rsid w:val="00137923"/>
    <w:rsid w:val="00141555"/>
    <w:rsid w:val="0014314D"/>
    <w:rsid w:val="00143E05"/>
    <w:rsid w:val="001443A3"/>
    <w:rsid w:val="0014643C"/>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3B7"/>
    <w:rsid w:val="0019455D"/>
    <w:rsid w:val="00194CD0"/>
    <w:rsid w:val="00195C95"/>
    <w:rsid w:val="001A04FC"/>
    <w:rsid w:val="001A0A95"/>
    <w:rsid w:val="001A0F7B"/>
    <w:rsid w:val="001A3BB0"/>
    <w:rsid w:val="001A4980"/>
    <w:rsid w:val="001A4A8B"/>
    <w:rsid w:val="001B03D8"/>
    <w:rsid w:val="001B0CE8"/>
    <w:rsid w:val="001B2051"/>
    <w:rsid w:val="001B3099"/>
    <w:rsid w:val="001B7811"/>
    <w:rsid w:val="001C0882"/>
    <w:rsid w:val="001C4BA8"/>
    <w:rsid w:val="001C50DD"/>
    <w:rsid w:val="001D0189"/>
    <w:rsid w:val="001D1018"/>
    <w:rsid w:val="001D15D8"/>
    <w:rsid w:val="001D197B"/>
    <w:rsid w:val="001D249F"/>
    <w:rsid w:val="001D2E00"/>
    <w:rsid w:val="001D5F4E"/>
    <w:rsid w:val="001D78ED"/>
    <w:rsid w:val="001E0BFB"/>
    <w:rsid w:val="001E2890"/>
    <w:rsid w:val="001E2D16"/>
    <w:rsid w:val="001E323F"/>
    <w:rsid w:val="001E525C"/>
    <w:rsid w:val="001E5272"/>
    <w:rsid w:val="001E6D56"/>
    <w:rsid w:val="001F168B"/>
    <w:rsid w:val="001F24B0"/>
    <w:rsid w:val="001F28C8"/>
    <w:rsid w:val="001F2D8E"/>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8E5"/>
    <w:rsid w:val="002129AC"/>
    <w:rsid w:val="00212AFB"/>
    <w:rsid w:val="0021381E"/>
    <w:rsid w:val="00213CF5"/>
    <w:rsid w:val="002153FF"/>
    <w:rsid w:val="002176BF"/>
    <w:rsid w:val="00217703"/>
    <w:rsid w:val="0022046A"/>
    <w:rsid w:val="00220CE6"/>
    <w:rsid w:val="00220E30"/>
    <w:rsid w:val="00221269"/>
    <w:rsid w:val="00225E9B"/>
    <w:rsid w:val="0022606D"/>
    <w:rsid w:val="00227673"/>
    <w:rsid w:val="00230146"/>
    <w:rsid w:val="00231E57"/>
    <w:rsid w:val="00234291"/>
    <w:rsid w:val="00236135"/>
    <w:rsid w:val="002364A3"/>
    <w:rsid w:val="0023771C"/>
    <w:rsid w:val="002403F2"/>
    <w:rsid w:val="0024147D"/>
    <w:rsid w:val="00247960"/>
    <w:rsid w:val="0025065E"/>
    <w:rsid w:val="0025073B"/>
    <w:rsid w:val="002518E1"/>
    <w:rsid w:val="002525DC"/>
    <w:rsid w:val="0025331A"/>
    <w:rsid w:val="00253D53"/>
    <w:rsid w:val="0025492B"/>
    <w:rsid w:val="00255B27"/>
    <w:rsid w:val="00256358"/>
    <w:rsid w:val="002622AB"/>
    <w:rsid w:val="002625AA"/>
    <w:rsid w:val="00263079"/>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77974"/>
    <w:rsid w:val="00280D6A"/>
    <w:rsid w:val="002813A7"/>
    <w:rsid w:val="00281A6F"/>
    <w:rsid w:val="00281FD2"/>
    <w:rsid w:val="002820EB"/>
    <w:rsid w:val="002824D9"/>
    <w:rsid w:val="00284BA9"/>
    <w:rsid w:val="00284E8D"/>
    <w:rsid w:val="002855BF"/>
    <w:rsid w:val="00286156"/>
    <w:rsid w:val="0028627F"/>
    <w:rsid w:val="002866EF"/>
    <w:rsid w:val="00291AB3"/>
    <w:rsid w:val="00291D64"/>
    <w:rsid w:val="00291F34"/>
    <w:rsid w:val="00292117"/>
    <w:rsid w:val="00292FB6"/>
    <w:rsid w:val="0029342A"/>
    <w:rsid w:val="002946EE"/>
    <w:rsid w:val="0029471A"/>
    <w:rsid w:val="00294800"/>
    <w:rsid w:val="00295394"/>
    <w:rsid w:val="00295528"/>
    <w:rsid w:val="002962F6"/>
    <w:rsid w:val="0029669B"/>
    <w:rsid w:val="00296C92"/>
    <w:rsid w:val="00297FCD"/>
    <w:rsid w:val="002A09A8"/>
    <w:rsid w:val="002A1A39"/>
    <w:rsid w:val="002A1CC6"/>
    <w:rsid w:val="002A2348"/>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1FA6"/>
    <w:rsid w:val="002B2093"/>
    <w:rsid w:val="002B26B1"/>
    <w:rsid w:val="002B3195"/>
    <w:rsid w:val="002B425D"/>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4832"/>
    <w:rsid w:val="002D581D"/>
    <w:rsid w:val="002D59B0"/>
    <w:rsid w:val="002D6500"/>
    <w:rsid w:val="002D71E2"/>
    <w:rsid w:val="002E3333"/>
    <w:rsid w:val="002E49F1"/>
    <w:rsid w:val="002E4BEC"/>
    <w:rsid w:val="002E4DD2"/>
    <w:rsid w:val="002E4EA6"/>
    <w:rsid w:val="002E52E8"/>
    <w:rsid w:val="002E5658"/>
    <w:rsid w:val="002E78E2"/>
    <w:rsid w:val="002F01B3"/>
    <w:rsid w:val="002F05BD"/>
    <w:rsid w:val="002F068F"/>
    <w:rsid w:val="002F0D22"/>
    <w:rsid w:val="002F0E66"/>
    <w:rsid w:val="002F0FF4"/>
    <w:rsid w:val="002F17AF"/>
    <w:rsid w:val="002F396E"/>
    <w:rsid w:val="002F4C4E"/>
    <w:rsid w:val="002F6205"/>
    <w:rsid w:val="002F6AB4"/>
    <w:rsid w:val="002F6B3B"/>
    <w:rsid w:val="002F6E94"/>
    <w:rsid w:val="002F7483"/>
    <w:rsid w:val="00300CFC"/>
    <w:rsid w:val="00301C19"/>
    <w:rsid w:val="00301CCB"/>
    <w:rsid w:val="00301F08"/>
    <w:rsid w:val="003042CC"/>
    <w:rsid w:val="00304BE2"/>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60C"/>
    <w:rsid w:val="003539FE"/>
    <w:rsid w:val="0035462D"/>
    <w:rsid w:val="00354802"/>
    <w:rsid w:val="00354D2C"/>
    <w:rsid w:val="00355E81"/>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5562"/>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90E"/>
    <w:rsid w:val="003C2FE2"/>
    <w:rsid w:val="003C3E55"/>
    <w:rsid w:val="003C5C02"/>
    <w:rsid w:val="003C74C0"/>
    <w:rsid w:val="003C7655"/>
    <w:rsid w:val="003D02C7"/>
    <w:rsid w:val="003D03B6"/>
    <w:rsid w:val="003D05E1"/>
    <w:rsid w:val="003D09E5"/>
    <w:rsid w:val="003D16F6"/>
    <w:rsid w:val="003D25B3"/>
    <w:rsid w:val="003D451A"/>
    <w:rsid w:val="003D4EE5"/>
    <w:rsid w:val="003D6378"/>
    <w:rsid w:val="003D727F"/>
    <w:rsid w:val="003D76A1"/>
    <w:rsid w:val="003E0230"/>
    <w:rsid w:val="003E0739"/>
    <w:rsid w:val="003E0F74"/>
    <w:rsid w:val="003E1613"/>
    <w:rsid w:val="003E16BE"/>
    <w:rsid w:val="003E4AC0"/>
    <w:rsid w:val="003E4BC7"/>
    <w:rsid w:val="003E53C9"/>
    <w:rsid w:val="003E57B6"/>
    <w:rsid w:val="003E583F"/>
    <w:rsid w:val="003E5ADC"/>
    <w:rsid w:val="003E66D6"/>
    <w:rsid w:val="003E7712"/>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240"/>
    <w:rsid w:val="00402E04"/>
    <w:rsid w:val="00403354"/>
    <w:rsid w:val="00403EFA"/>
    <w:rsid w:val="00405187"/>
    <w:rsid w:val="004068B1"/>
    <w:rsid w:val="00407FA9"/>
    <w:rsid w:val="004101AE"/>
    <w:rsid w:val="00410E00"/>
    <w:rsid w:val="004115D6"/>
    <w:rsid w:val="004123FF"/>
    <w:rsid w:val="00412496"/>
    <w:rsid w:val="004126A1"/>
    <w:rsid w:val="0041270D"/>
    <w:rsid w:val="00413084"/>
    <w:rsid w:val="00413D76"/>
    <w:rsid w:val="004147F1"/>
    <w:rsid w:val="00415BA7"/>
    <w:rsid w:val="004162F2"/>
    <w:rsid w:val="00416AFD"/>
    <w:rsid w:val="004173AF"/>
    <w:rsid w:val="004173B2"/>
    <w:rsid w:val="004174F0"/>
    <w:rsid w:val="004175CB"/>
    <w:rsid w:val="0042142B"/>
    <w:rsid w:val="0042182D"/>
    <w:rsid w:val="00423720"/>
    <w:rsid w:val="00425283"/>
    <w:rsid w:val="004254AB"/>
    <w:rsid w:val="00427F1B"/>
    <w:rsid w:val="00431165"/>
    <w:rsid w:val="004311E6"/>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A2A"/>
    <w:rsid w:val="00465643"/>
    <w:rsid w:val="00465DD3"/>
    <w:rsid w:val="00467084"/>
    <w:rsid w:val="00467512"/>
    <w:rsid w:val="004723AF"/>
    <w:rsid w:val="004746D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3603"/>
    <w:rsid w:val="004947AF"/>
    <w:rsid w:val="00494EAD"/>
    <w:rsid w:val="0049584C"/>
    <w:rsid w:val="004970E8"/>
    <w:rsid w:val="004978C8"/>
    <w:rsid w:val="004A1BBC"/>
    <w:rsid w:val="004A20A5"/>
    <w:rsid w:val="004A40BF"/>
    <w:rsid w:val="004A6548"/>
    <w:rsid w:val="004B18E5"/>
    <w:rsid w:val="004B1D6B"/>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2E"/>
    <w:rsid w:val="004D34E0"/>
    <w:rsid w:val="004D3578"/>
    <w:rsid w:val="004D380D"/>
    <w:rsid w:val="004D3D95"/>
    <w:rsid w:val="004D48B8"/>
    <w:rsid w:val="004D54DE"/>
    <w:rsid w:val="004D63C9"/>
    <w:rsid w:val="004D6ED8"/>
    <w:rsid w:val="004D725E"/>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5ECB"/>
    <w:rsid w:val="004F6543"/>
    <w:rsid w:val="004F7CE0"/>
    <w:rsid w:val="00500315"/>
    <w:rsid w:val="005003DB"/>
    <w:rsid w:val="00500499"/>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8FF"/>
    <w:rsid w:val="00514E4E"/>
    <w:rsid w:val="0051517C"/>
    <w:rsid w:val="00516283"/>
    <w:rsid w:val="005168B6"/>
    <w:rsid w:val="00516960"/>
    <w:rsid w:val="00516977"/>
    <w:rsid w:val="00516BA0"/>
    <w:rsid w:val="00517CA8"/>
    <w:rsid w:val="005200D5"/>
    <w:rsid w:val="00520D15"/>
    <w:rsid w:val="00521461"/>
    <w:rsid w:val="00523D6F"/>
    <w:rsid w:val="0052553D"/>
    <w:rsid w:val="00525BA7"/>
    <w:rsid w:val="00525E9D"/>
    <w:rsid w:val="005268C9"/>
    <w:rsid w:val="00527CD4"/>
    <w:rsid w:val="00527F2F"/>
    <w:rsid w:val="00531062"/>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56F"/>
    <w:rsid w:val="00583A29"/>
    <w:rsid w:val="00583AB6"/>
    <w:rsid w:val="00583BB1"/>
    <w:rsid w:val="005844E8"/>
    <w:rsid w:val="00584AB3"/>
    <w:rsid w:val="0058550F"/>
    <w:rsid w:val="00590D7B"/>
    <w:rsid w:val="00594A29"/>
    <w:rsid w:val="00595ED3"/>
    <w:rsid w:val="00596408"/>
    <w:rsid w:val="0059667B"/>
    <w:rsid w:val="005970DC"/>
    <w:rsid w:val="005A04C2"/>
    <w:rsid w:val="005A1616"/>
    <w:rsid w:val="005A35B2"/>
    <w:rsid w:val="005A5028"/>
    <w:rsid w:val="005A549B"/>
    <w:rsid w:val="005A5C68"/>
    <w:rsid w:val="005A6F6F"/>
    <w:rsid w:val="005A7D4E"/>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D0F35"/>
    <w:rsid w:val="005D1268"/>
    <w:rsid w:val="005D1B4E"/>
    <w:rsid w:val="005D213F"/>
    <w:rsid w:val="005D3CD7"/>
    <w:rsid w:val="005D578C"/>
    <w:rsid w:val="005D6FC0"/>
    <w:rsid w:val="005E0152"/>
    <w:rsid w:val="005E175F"/>
    <w:rsid w:val="005E1AC8"/>
    <w:rsid w:val="005E2292"/>
    <w:rsid w:val="005E26DC"/>
    <w:rsid w:val="005E3455"/>
    <w:rsid w:val="005E5162"/>
    <w:rsid w:val="005E621B"/>
    <w:rsid w:val="005E64E1"/>
    <w:rsid w:val="005F0CA7"/>
    <w:rsid w:val="005F2112"/>
    <w:rsid w:val="005F3DBE"/>
    <w:rsid w:val="005F591E"/>
    <w:rsid w:val="005F5C42"/>
    <w:rsid w:val="005F5E36"/>
    <w:rsid w:val="005F5EB6"/>
    <w:rsid w:val="005F64FA"/>
    <w:rsid w:val="005F651E"/>
    <w:rsid w:val="005F6D32"/>
    <w:rsid w:val="005F6F3B"/>
    <w:rsid w:val="005F767C"/>
    <w:rsid w:val="005F7721"/>
    <w:rsid w:val="0060052F"/>
    <w:rsid w:val="0060071A"/>
    <w:rsid w:val="0060115F"/>
    <w:rsid w:val="00601DD9"/>
    <w:rsid w:val="0060348C"/>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072"/>
    <w:rsid w:val="00625EF2"/>
    <w:rsid w:val="00627424"/>
    <w:rsid w:val="0062747C"/>
    <w:rsid w:val="00632971"/>
    <w:rsid w:val="00633150"/>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51BC"/>
    <w:rsid w:val="006479D2"/>
    <w:rsid w:val="00651E1E"/>
    <w:rsid w:val="00652159"/>
    <w:rsid w:val="0065224A"/>
    <w:rsid w:val="00652254"/>
    <w:rsid w:val="0065258E"/>
    <w:rsid w:val="006548D0"/>
    <w:rsid w:val="00654EC5"/>
    <w:rsid w:val="00655872"/>
    <w:rsid w:val="006570B9"/>
    <w:rsid w:val="006579E8"/>
    <w:rsid w:val="00657B0A"/>
    <w:rsid w:val="00660993"/>
    <w:rsid w:val="00662739"/>
    <w:rsid w:val="00664958"/>
    <w:rsid w:val="00664BD8"/>
    <w:rsid w:val="00664DC4"/>
    <w:rsid w:val="00665BE3"/>
    <w:rsid w:val="006664CA"/>
    <w:rsid w:val="00666BC5"/>
    <w:rsid w:val="00666D47"/>
    <w:rsid w:val="0067071D"/>
    <w:rsid w:val="00670D17"/>
    <w:rsid w:val="006712FE"/>
    <w:rsid w:val="00671593"/>
    <w:rsid w:val="00671C05"/>
    <w:rsid w:val="00671F12"/>
    <w:rsid w:val="00672DD3"/>
    <w:rsid w:val="00673DA5"/>
    <w:rsid w:val="00674A37"/>
    <w:rsid w:val="00675E36"/>
    <w:rsid w:val="00677373"/>
    <w:rsid w:val="006778D1"/>
    <w:rsid w:val="006778DA"/>
    <w:rsid w:val="006803A9"/>
    <w:rsid w:val="00680F27"/>
    <w:rsid w:val="00680F84"/>
    <w:rsid w:val="00682090"/>
    <w:rsid w:val="006821D6"/>
    <w:rsid w:val="00682CE7"/>
    <w:rsid w:val="00682DB1"/>
    <w:rsid w:val="00686A67"/>
    <w:rsid w:val="00687F04"/>
    <w:rsid w:val="00692D91"/>
    <w:rsid w:val="00693169"/>
    <w:rsid w:val="006937BA"/>
    <w:rsid w:val="00695FE2"/>
    <w:rsid w:val="00697F47"/>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1BC"/>
    <w:rsid w:val="006E1B41"/>
    <w:rsid w:val="006E2738"/>
    <w:rsid w:val="006E2C98"/>
    <w:rsid w:val="006E42B5"/>
    <w:rsid w:val="006E44E6"/>
    <w:rsid w:val="006E5508"/>
    <w:rsid w:val="006E68B2"/>
    <w:rsid w:val="006E744D"/>
    <w:rsid w:val="006E77BE"/>
    <w:rsid w:val="006F0A23"/>
    <w:rsid w:val="006F2575"/>
    <w:rsid w:val="006F274D"/>
    <w:rsid w:val="006F3F50"/>
    <w:rsid w:val="006F5815"/>
    <w:rsid w:val="006F5D5B"/>
    <w:rsid w:val="006F60C5"/>
    <w:rsid w:val="006F6972"/>
    <w:rsid w:val="006F6F27"/>
    <w:rsid w:val="006F755D"/>
    <w:rsid w:val="006F7845"/>
    <w:rsid w:val="007016A1"/>
    <w:rsid w:val="00702631"/>
    <w:rsid w:val="00702694"/>
    <w:rsid w:val="007047F6"/>
    <w:rsid w:val="00707D00"/>
    <w:rsid w:val="007145EA"/>
    <w:rsid w:val="00716765"/>
    <w:rsid w:val="00721B21"/>
    <w:rsid w:val="00721C1E"/>
    <w:rsid w:val="007225F6"/>
    <w:rsid w:val="00723790"/>
    <w:rsid w:val="00726628"/>
    <w:rsid w:val="00727957"/>
    <w:rsid w:val="00727D3A"/>
    <w:rsid w:val="00727FC2"/>
    <w:rsid w:val="007306C0"/>
    <w:rsid w:val="00734738"/>
    <w:rsid w:val="00734A5B"/>
    <w:rsid w:val="00735860"/>
    <w:rsid w:val="00735FF8"/>
    <w:rsid w:val="007366E0"/>
    <w:rsid w:val="00737B4E"/>
    <w:rsid w:val="00740A39"/>
    <w:rsid w:val="007413A2"/>
    <w:rsid w:val="007418E3"/>
    <w:rsid w:val="00744E76"/>
    <w:rsid w:val="00745016"/>
    <w:rsid w:val="0074552F"/>
    <w:rsid w:val="00746A04"/>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9EC"/>
    <w:rsid w:val="00765B35"/>
    <w:rsid w:val="00766CE8"/>
    <w:rsid w:val="007672A3"/>
    <w:rsid w:val="00767383"/>
    <w:rsid w:val="00767FBB"/>
    <w:rsid w:val="0077001A"/>
    <w:rsid w:val="0077126E"/>
    <w:rsid w:val="0077237E"/>
    <w:rsid w:val="00772470"/>
    <w:rsid w:val="00772E60"/>
    <w:rsid w:val="007734C5"/>
    <w:rsid w:val="00774545"/>
    <w:rsid w:val="00774CC7"/>
    <w:rsid w:val="00774E61"/>
    <w:rsid w:val="007758B2"/>
    <w:rsid w:val="00775C80"/>
    <w:rsid w:val="007765CE"/>
    <w:rsid w:val="0077661C"/>
    <w:rsid w:val="00776F1F"/>
    <w:rsid w:val="00780824"/>
    <w:rsid w:val="00781F0F"/>
    <w:rsid w:val="007822F3"/>
    <w:rsid w:val="00782D14"/>
    <w:rsid w:val="00783462"/>
    <w:rsid w:val="007853B3"/>
    <w:rsid w:val="007860A5"/>
    <w:rsid w:val="007864B8"/>
    <w:rsid w:val="007869F3"/>
    <w:rsid w:val="0078727C"/>
    <w:rsid w:val="00787585"/>
    <w:rsid w:val="00787E99"/>
    <w:rsid w:val="00790092"/>
    <w:rsid w:val="00791381"/>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9A"/>
    <w:rsid w:val="007A66CE"/>
    <w:rsid w:val="007A69BF"/>
    <w:rsid w:val="007A7ADC"/>
    <w:rsid w:val="007B0ACC"/>
    <w:rsid w:val="007B2FC7"/>
    <w:rsid w:val="007B37FE"/>
    <w:rsid w:val="007B3DFF"/>
    <w:rsid w:val="007B56E2"/>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3AE5"/>
    <w:rsid w:val="007E5598"/>
    <w:rsid w:val="007E56CB"/>
    <w:rsid w:val="007E574B"/>
    <w:rsid w:val="007E77B1"/>
    <w:rsid w:val="007F0139"/>
    <w:rsid w:val="007F060D"/>
    <w:rsid w:val="007F0B33"/>
    <w:rsid w:val="007F0DDD"/>
    <w:rsid w:val="007F4588"/>
    <w:rsid w:val="007F4A5C"/>
    <w:rsid w:val="007F5ED1"/>
    <w:rsid w:val="007F5FBE"/>
    <w:rsid w:val="007F5FF1"/>
    <w:rsid w:val="007F6054"/>
    <w:rsid w:val="007F7BC9"/>
    <w:rsid w:val="00800BE7"/>
    <w:rsid w:val="00801906"/>
    <w:rsid w:val="00802839"/>
    <w:rsid w:val="008028A4"/>
    <w:rsid w:val="00803201"/>
    <w:rsid w:val="008040D0"/>
    <w:rsid w:val="00804A03"/>
    <w:rsid w:val="008054BA"/>
    <w:rsid w:val="00805561"/>
    <w:rsid w:val="00805A44"/>
    <w:rsid w:val="00805D52"/>
    <w:rsid w:val="00805DF9"/>
    <w:rsid w:val="0080674D"/>
    <w:rsid w:val="008075D6"/>
    <w:rsid w:val="00807CC5"/>
    <w:rsid w:val="0081100D"/>
    <w:rsid w:val="00811BC0"/>
    <w:rsid w:val="00811BF9"/>
    <w:rsid w:val="008125F2"/>
    <w:rsid w:val="00813A6E"/>
    <w:rsid w:val="0081472D"/>
    <w:rsid w:val="00816EF4"/>
    <w:rsid w:val="00817BA0"/>
    <w:rsid w:val="008215B3"/>
    <w:rsid w:val="008225CA"/>
    <w:rsid w:val="00823426"/>
    <w:rsid w:val="00823A66"/>
    <w:rsid w:val="0082579B"/>
    <w:rsid w:val="008258D8"/>
    <w:rsid w:val="00825EE0"/>
    <w:rsid w:val="0082674B"/>
    <w:rsid w:val="008276E5"/>
    <w:rsid w:val="00827F27"/>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6732C"/>
    <w:rsid w:val="00870283"/>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35A"/>
    <w:rsid w:val="008A08E5"/>
    <w:rsid w:val="008A0F29"/>
    <w:rsid w:val="008A15F7"/>
    <w:rsid w:val="008A1699"/>
    <w:rsid w:val="008A16D7"/>
    <w:rsid w:val="008A292C"/>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A30"/>
    <w:rsid w:val="008C7CF9"/>
    <w:rsid w:val="008D07F9"/>
    <w:rsid w:val="008D0C27"/>
    <w:rsid w:val="008D0FA8"/>
    <w:rsid w:val="008D2E9F"/>
    <w:rsid w:val="008D348D"/>
    <w:rsid w:val="008D38CD"/>
    <w:rsid w:val="008D3E9D"/>
    <w:rsid w:val="008D5D2C"/>
    <w:rsid w:val="008D5F2F"/>
    <w:rsid w:val="008E00BB"/>
    <w:rsid w:val="008E00FF"/>
    <w:rsid w:val="008E1D1E"/>
    <w:rsid w:val="008E229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61D9"/>
    <w:rsid w:val="00907479"/>
    <w:rsid w:val="00910415"/>
    <w:rsid w:val="00914B1B"/>
    <w:rsid w:val="00914C53"/>
    <w:rsid w:val="00916296"/>
    <w:rsid w:val="00916396"/>
    <w:rsid w:val="009163CB"/>
    <w:rsid w:val="009167B9"/>
    <w:rsid w:val="00916C24"/>
    <w:rsid w:val="00917303"/>
    <w:rsid w:val="0092023F"/>
    <w:rsid w:val="00920A73"/>
    <w:rsid w:val="00921DF5"/>
    <w:rsid w:val="00922BEE"/>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0EA"/>
    <w:rsid w:val="00943450"/>
    <w:rsid w:val="00943A72"/>
    <w:rsid w:val="00946237"/>
    <w:rsid w:val="00946DB9"/>
    <w:rsid w:val="009471E0"/>
    <w:rsid w:val="00947E20"/>
    <w:rsid w:val="00950F6A"/>
    <w:rsid w:val="009515B3"/>
    <w:rsid w:val="009524ED"/>
    <w:rsid w:val="00953653"/>
    <w:rsid w:val="00955107"/>
    <w:rsid w:val="00957929"/>
    <w:rsid w:val="00960738"/>
    <w:rsid w:val="00961153"/>
    <w:rsid w:val="00962132"/>
    <w:rsid w:val="00963E78"/>
    <w:rsid w:val="00964204"/>
    <w:rsid w:val="00965F51"/>
    <w:rsid w:val="009675EE"/>
    <w:rsid w:val="0096784C"/>
    <w:rsid w:val="00967F3E"/>
    <w:rsid w:val="00971F09"/>
    <w:rsid w:val="009720FA"/>
    <w:rsid w:val="009728A6"/>
    <w:rsid w:val="0097477A"/>
    <w:rsid w:val="0097564D"/>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3129"/>
    <w:rsid w:val="0099380F"/>
    <w:rsid w:val="0099385E"/>
    <w:rsid w:val="00994522"/>
    <w:rsid w:val="009947F3"/>
    <w:rsid w:val="00994BF0"/>
    <w:rsid w:val="0099571B"/>
    <w:rsid w:val="00995B70"/>
    <w:rsid w:val="00995DBF"/>
    <w:rsid w:val="00995E25"/>
    <w:rsid w:val="00996B82"/>
    <w:rsid w:val="00997D91"/>
    <w:rsid w:val="009A080E"/>
    <w:rsid w:val="009A0B12"/>
    <w:rsid w:val="009A101F"/>
    <w:rsid w:val="009A2784"/>
    <w:rsid w:val="009A29B1"/>
    <w:rsid w:val="009A5E39"/>
    <w:rsid w:val="009A60AD"/>
    <w:rsid w:val="009A6944"/>
    <w:rsid w:val="009A6A59"/>
    <w:rsid w:val="009A759C"/>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3BF5"/>
    <w:rsid w:val="009C567E"/>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3F67"/>
    <w:rsid w:val="009F4F9E"/>
    <w:rsid w:val="009F6E84"/>
    <w:rsid w:val="009F78DD"/>
    <w:rsid w:val="00A00291"/>
    <w:rsid w:val="00A004D4"/>
    <w:rsid w:val="00A008A8"/>
    <w:rsid w:val="00A00BDD"/>
    <w:rsid w:val="00A00E2E"/>
    <w:rsid w:val="00A013BB"/>
    <w:rsid w:val="00A019DB"/>
    <w:rsid w:val="00A02C69"/>
    <w:rsid w:val="00A02ECE"/>
    <w:rsid w:val="00A0300B"/>
    <w:rsid w:val="00A059F2"/>
    <w:rsid w:val="00A06B61"/>
    <w:rsid w:val="00A07BAB"/>
    <w:rsid w:val="00A10F02"/>
    <w:rsid w:val="00A10F0A"/>
    <w:rsid w:val="00A11623"/>
    <w:rsid w:val="00A119B7"/>
    <w:rsid w:val="00A12DF2"/>
    <w:rsid w:val="00A15377"/>
    <w:rsid w:val="00A15901"/>
    <w:rsid w:val="00A16B92"/>
    <w:rsid w:val="00A1796E"/>
    <w:rsid w:val="00A17A00"/>
    <w:rsid w:val="00A2022F"/>
    <w:rsid w:val="00A20C8E"/>
    <w:rsid w:val="00A21916"/>
    <w:rsid w:val="00A245DD"/>
    <w:rsid w:val="00A24C13"/>
    <w:rsid w:val="00A24E69"/>
    <w:rsid w:val="00A25246"/>
    <w:rsid w:val="00A2560B"/>
    <w:rsid w:val="00A27664"/>
    <w:rsid w:val="00A276A2"/>
    <w:rsid w:val="00A300FD"/>
    <w:rsid w:val="00A30569"/>
    <w:rsid w:val="00A30F7B"/>
    <w:rsid w:val="00A3169D"/>
    <w:rsid w:val="00A31757"/>
    <w:rsid w:val="00A31AED"/>
    <w:rsid w:val="00A33DE0"/>
    <w:rsid w:val="00A34412"/>
    <w:rsid w:val="00A344E2"/>
    <w:rsid w:val="00A3507E"/>
    <w:rsid w:val="00A36657"/>
    <w:rsid w:val="00A377DE"/>
    <w:rsid w:val="00A40411"/>
    <w:rsid w:val="00A413A4"/>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75D2"/>
    <w:rsid w:val="00A70B8D"/>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30E5"/>
    <w:rsid w:val="00A93850"/>
    <w:rsid w:val="00A93A49"/>
    <w:rsid w:val="00A93D58"/>
    <w:rsid w:val="00A963EC"/>
    <w:rsid w:val="00A9671C"/>
    <w:rsid w:val="00A96FC9"/>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0557"/>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6913"/>
    <w:rsid w:val="00AC79FA"/>
    <w:rsid w:val="00AC7BBF"/>
    <w:rsid w:val="00AD0B40"/>
    <w:rsid w:val="00AD1155"/>
    <w:rsid w:val="00AD2512"/>
    <w:rsid w:val="00AD34D0"/>
    <w:rsid w:val="00AD3DFC"/>
    <w:rsid w:val="00AD564A"/>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4F44"/>
    <w:rsid w:val="00B15449"/>
    <w:rsid w:val="00B16A36"/>
    <w:rsid w:val="00B20E7B"/>
    <w:rsid w:val="00B21B86"/>
    <w:rsid w:val="00B22123"/>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79C6"/>
    <w:rsid w:val="00B40FC8"/>
    <w:rsid w:val="00B414A9"/>
    <w:rsid w:val="00B42511"/>
    <w:rsid w:val="00B42F32"/>
    <w:rsid w:val="00B4450A"/>
    <w:rsid w:val="00B44874"/>
    <w:rsid w:val="00B45677"/>
    <w:rsid w:val="00B50C5B"/>
    <w:rsid w:val="00B50E44"/>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17"/>
    <w:rsid w:val="00B6146F"/>
    <w:rsid w:val="00B61B08"/>
    <w:rsid w:val="00B62CC9"/>
    <w:rsid w:val="00B62D0E"/>
    <w:rsid w:val="00B63E1C"/>
    <w:rsid w:val="00B64962"/>
    <w:rsid w:val="00B6568C"/>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51E3"/>
    <w:rsid w:val="00B963CD"/>
    <w:rsid w:val="00B96E1A"/>
    <w:rsid w:val="00B96F14"/>
    <w:rsid w:val="00B97420"/>
    <w:rsid w:val="00BA049B"/>
    <w:rsid w:val="00BA0593"/>
    <w:rsid w:val="00BA0823"/>
    <w:rsid w:val="00BA3E9D"/>
    <w:rsid w:val="00BA5189"/>
    <w:rsid w:val="00BA6E76"/>
    <w:rsid w:val="00BA73C3"/>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30DE"/>
    <w:rsid w:val="00BF4F97"/>
    <w:rsid w:val="00BF6C2A"/>
    <w:rsid w:val="00BF7744"/>
    <w:rsid w:val="00C008E9"/>
    <w:rsid w:val="00C01EDD"/>
    <w:rsid w:val="00C02581"/>
    <w:rsid w:val="00C0265D"/>
    <w:rsid w:val="00C03F9C"/>
    <w:rsid w:val="00C042AF"/>
    <w:rsid w:val="00C04C15"/>
    <w:rsid w:val="00C0746B"/>
    <w:rsid w:val="00C07B09"/>
    <w:rsid w:val="00C10AD7"/>
    <w:rsid w:val="00C10FC8"/>
    <w:rsid w:val="00C12393"/>
    <w:rsid w:val="00C126C2"/>
    <w:rsid w:val="00C129EA"/>
    <w:rsid w:val="00C12DFA"/>
    <w:rsid w:val="00C15450"/>
    <w:rsid w:val="00C15529"/>
    <w:rsid w:val="00C155BD"/>
    <w:rsid w:val="00C156D0"/>
    <w:rsid w:val="00C15CAD"/>
    <w:rsid w:val="00C16C3B"/>
    <w:rsid w:val="00C206B5"/>
    <w:rsid w:val="00C2099D"/>
    <w:rsid w:val="00C236C9"/>
    <w:rsid w:val="00C23ABD"/>
    <w:rsid w:val="00C242DA"/>
    <w:rsid w:val="00C25EF9"/>
    <w:rsid w:val="00C26457"/>
    <w:rsid w:val="00C27BD1"/>
    <w:rsid w:val="00C27F71"/>
    <w:rsid w:val="00C30352"/>
    <w:rsid w:val="00C30400"/>
    <w:rsid w:val="00C3103C"/>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5089"/>
    <w:rsid w:val="00C87A10"/>
    <w:rsid w:val="00C92CEC"/>
    <w:rsid w:val="00C938AF"/>
    <w:rsid w:val="00C93AC4"/>
    <w:rsid w:val="00C94A2B"/>
    <w:rsid w:val="00C97A55"/>
    <w:rsid w:val="00CA0600"/>
    <w:rsid w:val="00CA0601"/>
    <w:rsid w:val="00CA0955"/>
    <w:rsid w:val="00CA2DF5"/>
    <w:rsid w:val="00CA3BF1"/>
    <w:rsid w:val="00CA3CFE"/>
    <w:rsid w:val="00CA3D0C"/>
    <w:rsid w:val="00CA4259"/>
    <w:rsid w:val="00CA7969"/>
    <w:rsid w:val="00CB0156"/>
    <w:rsid w:val="00CB0781"/>
    <w:rsid w:val="00CB0FC4"/>
    <w:rsid w:val="00CB2111"/>
    <w:rsid w:val="00CB23F7"/>
    <w:rsid w:val="00CB2665"/>
    <w:rsid w:val="00CB2CB0"/>
    <w:rsid w:val="00CB490E"/>
    <w:rsid w:val="00CB7391"/>
    <w:rsid w:val="00CC1CF8"/>
    <w:rsid w:val="00CC28A8"/>
    <w:rsid w:val="00CC31E9"/>
    <w:rsid w:val="00CC390D"/>
    <w:rsid w:val="00CC436F"/>
    <w:rsid w:val="00CC458D"/>
    <w:rsid w:val="00CC56D1"/>
    <w:rsid w:val="00CC6878"/>
    <w:rsid w:val="00CC6DE6"/>
    <w:rsid w:val="00CD0CB2"/>
    <w:rsid w:val="00CD201A"/>
    <w:rsid w:val="00CD39A5"/>
    <w:rsid w:val="00CD4964"/>
    <w:rsid w:val="00CD4C7B"/>
    <w:rsid w:val="00CD5B30"/>
    <w:rsid w:val="00CD6E85"/>
    <w:rsid w:val="00CE1F64"/>
    <w:rsid w:val="00CE3549"/>
    <w:rsid w:val="00CE3C8D"/>
    <w:rsid w:val="00CE50C1"/>
    <w:rsid w:val="00CE5D9C"/>
    <w:rsid w:val="00CE670A"/>
    <w:rsid w:val="00CE6DFE"/>
    <w:rsid w:val="00CE7F57"/>
    <w:rsid w:val="00CF0E5B"/>
    <w:rsid w:val="00CF181D"/>
    <w:rsid w:val="00CF1E30"/>
    <w:rsid w:val="00CF5045"/>
    <w:rsid w:val="00CF56A8"/>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4BC7"/>
    <w:rsid w:val="00D1696E"/>
    <w:rsid w:val="00D16AA2"/>
    <w:rsid w:val="00D16C30"/>
    <w:rsid w:val="00D16F87"/>
    <w:rsid w:val="00D17961"/>
    <w:rsid w:val="00D17A6C"/>
    <w:rsid w:val="00D17BFF"/>
    <w:rsid w:val="00D17C37"/>
    <w:rsid w:val="00D221A4"/>
    <w:rsid w:val="00D24257"/>
    <w:rsid w:val="00D30A6B"/>
    <w:rsid w:val="00D33D90"/>
    <w:rsid w:val="00D33E7F"/>
    <w:rsid w:val="00D34B03"/>
    <w:rsid w:val="00D351C2"/>
    <w:rsid w:val="00D36E4F"/>
    <w:rsid w:val="00D37A79"/>
    <w:rsid w:val="00D37F94"/>
    <w:rsid w:val="00D41E58"/>
    <w:rsid w:val="00D42E0A"/>
    <w:rsid w:val="00D43378"/>
    <w:rsid w:val="00D43866"/>
    <w:rsid w:val="00D43E63"/>
    <w:rsid w:val="00D442A1"/>
    <w:rsid w:val="00D44601"/>
    <w:rsid w:val="00D45E4B"/>
    <w:rsid w:val="00D45E5F"/>
    <w:rsid w:val="00D51ADD"/>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452A"/>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3D0"/>
    <w:rsid w:val="00DC7732"/>
    <w:rsid w:val="00DD015C"/>
    <w:rsid w:val="00DD18FD"/>
    <w:rsid w:val="00DD2536"/>
    <w:rsid w:val="00DD4B22"/>
    <w:rsid w:val="00DD6A01"/>
    <w:rsid w:val="00DE09ED"/>
    <w:rsid w:val="00DE0F3C"/>
    <w:rsid w:val="00DE13B2"/>
    <w:rsid w:val="00DE2BA3"/>
    <w:rsid w:val="00DE354E"/>
    <w:rsid w:val="00DE3ECC"/>
    <w:rsid w:val="00DE3FEC"/>
    <w:rsid w:val="00DE6265"/>
    <w:rsid w:val="00DE71D9"/>
    <w:rsid w:val="00DE79CF"/>
    <w:rsid w:val="00DE7CAC"/>
    <w:rsid w:val="00DF1061"/>
    <w:rsid w:val="00DF20B2"/>
    <w:rsid w:val="00DF2764"/>
    <w:rsid w:val="00DF3663"/>
    <w:rsid w:val="00DF3A80"/>
    <w:rsid w:val="00DF501D"/>
    <w:rsid w:val="00DF57AC"/>
    <w:rsid w:val="00DF5A81"/>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993"/>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0FB7"/>
    <w:rsid w:val="00E410DD"/>
    <w:rsid w:val="00E42167"/>
    <w:rsid w:val="00E43461"/>
    <w:rsid w:val="00E442A0"/>
    <w:rsid w:val="00E44834"/>
    <w:rsid w:val="00E450EA"/>
    <w:rsid w:val="00E45D6D"/>
    <w:rsid w:val="00E46691"/>
    <w:rsid w:val="00E50FBD"/>
    <w:rsid w:val="00E514CE"/>
    <w:rsid w:val="00E52084"/>
    <w:rsid w:val="00E557CE"/>
    <w:rsid w:val="00E55B4B"/>
    <w:rsid w:val="00E5699E"/>
    <w:rsid w:val="00E56CC5"/>
    <w:rsid w:val="00E57DB7"/>
    <w:rsid w:val="00E57FF0"/>
    <w:rsid w:val="00E6091F"/>
    <w:rsid w:val="00E624D0"/>
    <w:rsid w:val="00E62835"/>
    <w:rsid w:val="00E65B1E"/>
    <w:rsid w:val="00E65BC8"/>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4E0F"/>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4AA4"/>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3F4"/>
    <w:rsid w:val="00EC241E"/>
    <w:rsid w:val="00EC4A25"/>
    <w:rsid w:val="00EC5568"/>
    <w:rsid w:val="00EC5E6B"/>
    <w:rsid w:val="00EC7251"/>
    <w:rsid w:val="00EC75BA"/>
    <w:rsid w:val="00EC7A03"/>
    <w:rsid w:val="00ED0193"/>
    <w:rsid w:val="00ED0718"/>
    <w:rsid w:val="00ED106F"/>
    <w:rsid w:val="00ED13B4"/>
    <w:rsid w:val="00ED1D81"/>
    <w:rsid w:val="00ED32D4"/>
    <w:rsid w:val="00ED4881"/>
    <w:rsid w:val="00ED5BD8"/>
    <w:rsid w:val="00ED62E4"/>
    <w:rsid w:val="00ED76DF"/>
    <w:rsid w:val="00ED77FA"/>
    <w:rsid w:val="00ED7822"/>
    <w:rsid w:val="00ED7AA4"/>
    <w:rsid w:val="00EE06CF"/>
    <w:rsid w:val="00EE134F"/>
    <w:rsid w:val="00EE2163"/>
    <w:rsid w:val="00EE2CDC"/>
    <w:rsid w:val="00EE3405"/>
    <w:rsid w:val="00EE3EAE"/>
    <w:rsid w:val="00EE42BE"/>
    <w:rsid w:val="00EE498C"/>
    <w:rsid w:val="00EE5BB5"/>
    <w:rsid w:val="00EF1C76"/>
    <w:rsid w:val="00EF46DA"/>
    <w:rsid w:val="00EF546E"/>
    <w:rsid w:val="00EF68E6"/>
    <w:rsid w:val="00EF7CC1"/>
    <w:rsid w:val="00F021A7"/>
    <w:rsid w:val="00F025A2"/>
    <w:rsid w:val="00F02F67"/>
    <w:rsid w:val="00F05182"/>
    <w:rsid w:val="00F06931"/>
    <w:rsid w:val="00F10F25"/>
    <w:rsid w:val="00F1111C"/>
    <w:rsid w:val="00F1618E"/>
    <w:rsid w:val="00F16663"/>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9A6"/>
    <w:rsid w:val="00F3430F"/>
    <w:rsid w:val="00F35927"/>
    <w:rsid w:val="00F37743"/>
    <w:rsid w:val="00F414CF"/>
    <w:rsid w:val="00F41A3A"/>
    <w:rsid w:val="00F43AA6"/>
    <w:rsid w:val="00F4519C"/>
    <w:rsid w:val="00F4644A"/>
    <w:rsid w:val="00F46469"/>
    <w:rsid w:val="00F469F5"/>
    <w:rsid w:val="00F47F3F"/>
    <w:rsid w:val="00F47FEB"/>
    <w:rsid w:val="00F50E56"/>
    <w:rsid w:val="00F51F12"/>
    <w:rsid w:val="00F52B59"/>
    <w:rsid w:val="00F53506"/>
    <w:rsid w:val="00F53876"/>
    <w:rsid w:val="00F5419C"/>
    <w:rsid w:val="00F54A3D"/>
    <w:rsid w:val="00F54F98"/>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C27"/>
    <w:rsid w:val="00FA2D3F"/>
    <w:rsid w:val="00FA2E55"/>
    <w:rsid w:val="00FA3D4B"/>
    <w:rsid w:val="00FA620E"/>
    <w:rsid w:val="00FA6F5A"/>
    <w:rsid w:val="00FA784C"/>
    <w:rsid w:val="00FB0B87"/>
    <w:rsid w:val="00FB13E9"/>
    <w:rsid w:val="00FB18B8"/>
    <w:rsid w:val="00FB21A6"/>
    <w:rsid w:val="00FB37A1"/>
    <w:rsid w:val="00FB55AB"/>
    <w:rsid w:val="00FB5C12"/>
    <w:rsid w:val="00FB6EF1"/>
    <w:rsid w:val="00FB7EC5"/>
    <w:rsid w:val="00FC055D"/>
    <w:rsid w:val="00FC103F"/>
    <w:rsid w:val="00FC1192"/>
    <w:rsid w:val="00FC248C"/>
    <w:rsid w:val="00FC30AD"/>
    <w:rsid w:val="00FC34F0"/>
    <w:rsid w:val="00FC362C"/>
    <w:rsid w:val="00FC36DA"/>
    <w:rsid w:val="00FC376A"/>
    <w:rsid w:val="00FC41FA"/>
    <w:rsid w:val="00FC4EF3"/>
    <w:rsid w:val="00FC6636"/>
    <w:rsid w:val="00FD0C8B"/>
    <w:rsid w:val="00FD22A2"/>
    <w:rsid w:val="00FD2819"/>
    <w:rsid w:val="00FD3201"/>
    <w:rsid w:val="00FD425C"/>
    <w:rsid w:val="00FD58F3"/>
    <w:rsid w:val="00FD5BBB"/>
    <w:rsid w:val="00FD78EA"/>
    <w:rsid w:val="00FE12A6"/>
    <w:rsid w:val="00FE184E"/>
    <w:rsid w:val="00FE3E99"/>
    <w:rsid w:val="00FE77F5"/>
    <w:rsid w:val="00FF00BA"/>
    <w:rsid w:val="00FF0C4E"/>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1F0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table" w:customStyle="1" w:styleId="10">
    <w:name w:val="网格型1"/>
    <w:basedOn w:val="a1"/>
    <w:next w:val="af5"/>
    <w:uiPriority w:val="59"/>
    <w:rsid w:val="00DB452A"/>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3399</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Rappoteur</cp:lastModifiedBy>
  <cp:revision>258</cp:revision>
  <cp:lastPrinted>2016-01-11T02:35:00Z</cp:lastPrinted>
  <dcterms:created xsi:type="dcterms:W3CDTF">2020-10-16T01:53:00Z</dcterms:created>
  <dcterms:modified xsi:type="dcterms:W3CDTF">2021-10-22T06:25:00Z</dcterms:modified>
</cp:coreProperties>
</file>